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68A13" w14:textId="77777777" w:rsidR="00331057" w:rsidRDefault="00331057" w:rsidP="00F00416">
      <w:pPr>
        <w:keepNext/>
        <w:tabs>
          <w:tab w:val="left" w:pos="3544"/>
        </w:tabs>
        <w:spacing w:after="0" w:line="360" w:lineRule="auto"/>
        <w:jc w:val="center"/>
        <w:rPr>
          <w:b/>
          <w:bCs/>
          <w:color w:val="auto"/>
        </w:rPr>
      </w:pPr>
    </w:p>
    <w:p w14:paraId="6687FC37" w14:textId="148E79C9" w:rsidR="00383BF0" w:rsidRPr="00383BF0" w:rsidRDefault="00F42F44" w:rsidP="00F00416">
      <w:pPr>
        <w:keepNext/>
        <w:tabs>
          <w:tab w:val="left" w:pos="3544"/>
        </w:tabs>
        <w:spacing w:after="0" w:line="360" w:lineRule="auto"/>
        <w:jc w:val="center"/>
        <w:rPr>
          <w:b/>
          <w:bCs/>
          <w:color w:val="auto"/>
          <w:sz w:val="24"/>
          <w:szCs w:val="24"/>
        </w:rPr>
      </w:pPr>
      <w:r w:rsidRPr="00383BF0">
        <w:rPr>
          <w:b/>
          <w:bCs/>
          <w:color w:val="auto"/>
          <w:sz w:val="24"/>
          <w:szCs w:val="24"/>
        </w:rPr>
        <w:t xml:space="preserve">Załącznik nr </w:t>
      </w:r>
      <w:r w:rsidR="009B5833" w:rsidRPr="00383BF0">
        <w:rPr>
          <w:b/>
          <w:bCs/>
          <w:color w:val="auto"/>
          <w:sz w:val="24"/>
          <w:szCs w:val="24"/>
        </w:rPr>
        <w:t>2</w:t>
      </w:r>
      <w:r w:rsidRPr="00383BF0">
        <w:rPr>
          <w:b/>
          <w:bCs/>
          <w:color w:val="auto"/>
          <w:sz w:val="24"/>
          <w:szCs w:val="24"/>
        </w:rPr>
        <w:t xml:space="preserve"> do </w:t>
      </w:r>
      <w:r w:rsidR="00C436FB" w:rsidRPr="00383BF0">
        <w:rPr>
          <w:rStyle w:val="normaltextrun"/>
          <w:b/>
          <w:bCs/>
          <w:sz w:val="24"/>
          <w:szCs w:val="24"/>
        </w:rPr>
        <w:t xml:space="preserve">Zapytania ofertowego nr </w:t>
      </w:r>
      <w:r w:rsidR="006579C0" w:rsidRPr="006579C0">
        <w:rPr>
          <w:rStyle w:val="normaltextrun"/>
          <w:b/>
          <w:bCs/>
          <w:sz w:val="24"/>
          <w:szCs w:val="24"/>
          <w:shd w:val="clear" w:color="auto" w:fill="FFFFFF"/>
        </w:rPr>
        <w:t>06/03/2026/0225/2.12/KP</w:t>
      </w:r>
    </w:p>
    <w:p w14:paraId="789E1A72" w14:textId="0834A419" w:rsidR="00F42F44" w:rsidRPr="00383BF0" w:rsidRDefault="00F42F44" w:rsidP="00F00416">
      <w:pPr>
        <w:keepNext/>
        <w:tabs>
          <w:tab w:val="left" w:pos="3544"/>
        </w:tabs>
        <w:spacing w:after="0" w:line="360" w:lineRule="auto"/>
        <w:jc w:val="center"/>
        <w:rPr>
          <w:b/>
          <w:bCs/>
          <w:color w:val="auto"/>
          <w:sz w:val="24"/>
          <w:szCs w:val="24"/>
        </w:rPr>
      </w:pPr>
      <w:r w:rsidRPr="00383BF0">
        <w:rPr>
          <w:b/>
          <w:bCs/>
          <w:color w:val="auto"/>
          <w:sz w:val="24"/>
          <w:szCs w:val="24"/>
        </w:rPr>
        <w:t>Formularz oferty</w:t>
      </w:r>
    </w:p>
    <w:p w14:paraId="64697735" w14:textId="77777777" w:rsidR="00EC55C7" w:rsidRDefault="00EC55C7" w:rsidP="00F00416">
      <w:pPr>
        <w:pStyle w:val="Default"/>
        <w:jc w:val="both"/>
        <w:rPr>
          <w:rFonts w:asciiTheme="minorHAnsi" w:hAnsiTheme="minorHAnsi"/>
          <w:bCs/>
          <w:color w:val="auto"/>
          <w:sz w:val="22"/>
          <w:szCs w:val="22"/>
        </w:rPr>
      </w:pPr>
    </w:p>
    <w:p w14:paraId="4600C3CB" w14:textId="77777777" w:rsidR="004838D7" w:rsidRDefault="004838D7" w:rsidP="00F00416">
      <w:pPr>
        <w:pStyle w:val="Default"/>
        <w:jc w:val="both"/>
        <w:rPr>
          <w:rFonts w:asciiTheme="minorHAnsi" w:hAnsiTheme="minorHAnsi"/>
          <w:bCs/>
          <w:color w:val="auto"/>
          <w:sz w:val="22"/>
          <w:szCs w:val="22"/>
        </w:rPr>
      </w:pPr>
    </w:p>
    <w:p w14:paraId="682289C0" w14:textId="77777777" w:rsidR="004838D7" w:rsidRDefault="004838D7" w:rsidP="00F00416">
      <w:pPr>
        <w:pStyle w:val="Default"/>
        <w:jc w:val="both"/>
        <w:rPr>
          <w:rFonts w:asciiTheme="minorHAnsi" w:hAnsiTheme="minorHAnsi"/>
          <w:bCs/>
          <w:color w:val="auto"/>
          <w:sz w:val="22"/>
          <w:szCs w:val="22"/>
        </w:rPr>
      </w:pPr>
    </w:p>
    <w:p w14:paraId="3D0F0665" w14:textId="4638E68A" w:rsidR="00EC55C7" w:rsidRDefault="00EC55C7" w:rsidP="392BB912">
      <w:pPr>
        <w:spacing w:line="360" w:lineRule="auto"/>
        <w:jc w:val="both"/>
        <w:rPr>
          <w:rFonts w:asciiTheme="minorHAnsi" w:hAnsiTheme="minorHAnsi" w:cstheme="minorBidi"/>
          <w:b/>
          <w:bCs/>
        </w:rPr>
      </w:pPr>
      <w:r w:rsidRPr="392BB912">
        <w:rPr>
          <w:rFonts w:asciiTheme="minorHAnsi" w:hAnsiTheme="minorHAnsi" w:cstheme="minorBidi"/>
          <w:b/>
          <w:bCs/>
        </w:rPr>
        <w:t>Dane Wykonawcy:</w:t>
      </w:r>
      <w:r w:rsidR="426CBC2F" w:rsidRPr="392BB912">
        <w:rPr>
          <w:rFonts w:asciiTheme="minorHAnsi" w:hAnsiTheme="minorHAnsi" w:cstheme="minorBidi"/>
          <w:b/>
          <w:bCs/>
        </w:rPr>
        <w:t xml:space="preserve"> </w:t>
      </w:r>
    </w:p>
    <w:p w14:paraId="047517E1" w14:textId="77777777" w:rsidR="00EC55C7" w:rsidRDefault="00EC55C7" w:rsidP="392BB912">
      <w:pPr>
        <w:spacing w:line="480" w:lineRule="auto"/>
        <w:jc w:val="both"/>
        <w:rPr>
          <w:rFonts w:asciiTheme="minorHAnsi" w:hAnsiTheme="minorHAnsi" w:cstheme="minorBidi"/>
        </w:rPr>
      </w:pPr>
      <w:r w:rsidRPr="392BB912">
        <w:rPr>
          <w:rFonts w:asciiTheme="minorHAnsi" w:hAnsiTheme="minorHAnsi" w:cstheme="minorBidi"/>
        </w:rPr>
        <w:t>Nazwa Firmy:</w:t>
      </w:r>
    </w:p>
    <w:p w14:paraId="1B21B548" w14:textId="77777777" w:rsidR="00EC55C7" w:rsidRPr="00C436FB" w:rsidRDefault="00EC55C7" w:rsidP="392BB912">
      <w:pPr>
        <w:spacing w:line="480" w:lineRule="auto"/>
        <w:jc w:val="both"/>
        <w:rPr>
          <w:rFonts w:asciiTheme="minorHAnsi" w:hAnsiTheme="minorHAnsi" w:cstheme="minorBidi"/>
          <w:lang w:val="de-DE"/>
        </w:rPr>
      </w:pPr>
      <w:r w:rsidRPr="392BB912">
        <w:rPr>
          <w:rFonts w:asciiTheme="minorHAnsi" w:hAnsiTheme="minorHAnsi" w:cstheme="minorBidi"/>
          <w:lang w:val="de-DE"/>
        </w:rPr>
        <w:t>................................................................................................................................................................</w:t>
      </w:r>
    </w:p>
    <w:p w14:paraId="77345AE0" w14:textId="77777777" w:rsidR="00EC55C7" w:rsidRPr="00C436FB" w:rsidRDefault="00EC55C7" w:rsidP="392BB912">
      <w:pPr>
        <w:spacing w:line="480" w:lineRule="auto"/>
        <w:jc w:val="both"/>
        <w:rPr>
          <w:rFonts w:asciiTheme="minorHAnsi" w:hAnsiTheme="minorHAnsi" w:cstheme="minorBidi"/>
          <w:lang w:val="de-DE"/>
        </w:rPr>
      </w:pPr>
      <w:r w:rsidRPr="392BB912">
        <w:rPr>
          <w:rFonts w:asciiTheme="minorHAnsi" w:hAnsiTheme="minorHAnsi" w:cstheme="minorBidi"/>
          <w:lang w:val="de-DE"/>
        </w:rPr>
        <w:t>Adres: .....................................................................................................................................................</w:t>
      </w:r>
    </w:p>
    <w:p w14:paraId="2E8F4DC5" w14:textId="77777777" w:rsidR="00EC55C7" w:rsidRPr="00C436FB" w:rsidRDefault="00EC55C7" w:rsidP="392BB912">
      <w:pPr>
        <w:spacing w:line="480" w:lineRule="auto"/>
        <w:jc w:val="both"/>
        <w:rPr>
          <w:rFonts w:asciiTheme="minorHAnsi" w:hAnsiTheme="minorHAnsi" w:cstheme="minorBidi"/>
          <w:lang w:val="de-DE"/>
        </w:rPr>
      </w:pPr>
      <w:r w:rsidRPr="392BB912">
        <w:rPr>
          <w:rFonts w:asciiTheme="minorHAnsi" w:hAnsiTheme="minorHAnsi" w:cstheme="minorBidi"/>
          <w:lang w:val="de-DE"/>
        </w:rPr>
        <w:t>Telefon/fax........................................................., e-mail.........................................................................</w:t>
      </w:r>
    </w:p>
    <w:p w14:paraId="4AA744EC" w14:textId="77777777" w:rsidR="00EC55C7" w:rsidRDefault="00EC55C7" w:rsidP="392BB912">
      <w:pPr>
        <w:spacing w:line="480" w:lineRule="auto"/>
        <w:jc w:val="both"/>
        <w:rPr>
          <w:rFonts w:asciiTheme="minorHAnsi" w:hAnsiTheme="minorHAnsi" w:cstheme="minorBidi"/>
        </w:rPr>
      </w:pPr>
      <w:r w:rsidRPr="392BB912">
        <w:rPr>
          <w:rFonts w:asciiTheme="minorHAnsi" w:hAnsiTheme="minorHAnsi" w:cstheme="minorBidi"/>
        </w:rPr>
        <w:t>NIP: .........................................................................................................................................................</w:t>
      </w:r>
    </w:p>
    <w:p w14:paraId="29EECF8C" w14:textId="77777777" w:rsidR="004838D7" w:rsidRDefault="004838D7" w:rsidP="392BB912">
      <w:pPr>
        <w:jc w:val="both"/>
        <w:rPr>
          <w:rFonts w:asciiTheme="minorHAnsi" w:hAnsiTheme="minorHAnsi" w:cstheme="minorBidi"/>
          <w:b/>
          <w:bCs/>
        </w:rPr>
      </w:pPr>
    </w:p>
    <w:p w14:paraId="2700FDED" w14:textId="538E8817" w:rsidR="004838D7" w:rsidRDefault="00EC55C7" w:rsidP="392BB912">
      <w:pPr>
        <w:jc w:val="both"/>
        <w:rPr>
          <w:rFonts w:asciiTheme="minorHAnsi" w:hAnsiTheme="minorHAnsi" w:cstheme="minorBidi"/>
          <w:b/>
          <w:bCs/>
        </w:rPr>
      </w:pPr>
      <w:r w:rsidRPr="392BB912">
        <w:rPr>
          <w:rFonts w:asciiTheme="minorHAnsi" w:hAnsiTheme="minorHAnsi" w:cstheme="minorBidi"/>
          <w:b/>
          <w:bCs/>
        </w:rPr>
        <w:t xml:space="preserve">Przedmiot </w:t>
      </w:r>
      <w:r w:rsidR="08694BD1" w:rsidRPr="392BB912">
        <w:rPr>
          <w:rFonts w:asciiTheme="minorHAnsi" w:hAnsiTheme="minorHAnsi" w:cstheme="minorBidi"/>
          <w:b/>
          <w:bCs/>
        </w:rPr>
        <w:t>oferty</w:t>
      </w:r>
    </w:p>
    <w:p w14:paraId="661F014E" w14:textId="29AD9D0A" w:rsidR="009A546F" w:rsidRDefault="009A546F" w:rsidP="009A546F">
      <w:pPr>
        <w:jc w:val="both"/>
        <w:rPr>
          <w:color w:val="000000" w:themeColor="text1"/>
        </w:rPr>
      </w:pPr>
      <w:bookmarkStart w:id="0" w:name="_Hlk190345045"/>
      <w:r w:rsidRPr="00D56CF8">
        <w:rPr>
          <w:color w:val="000000" w:themeColor="text1"/>
        </w:rPr>
        <w:t>Przedmiotem zamówienia jest dostarczenie kosmetyków</w:t>
      </w:r>
      <w:r>
        <w:rPr>
          <w:color w:val="000000" w:themeColor="text1"/>
        </w:rPr>
        <w:t xml:space="preserve"> </w:t>
      </w:r>
      <w:r w:rsidR="00203BD4">
        <w:rPr>
          <w:color w:val="000000" w:themeColor="text1"/>
        </w:rPr>
        <w:t xml:space="preserve">do wizażu </w:t>
      </w:r>
      <w:r w:rsidRPr="00D56CF8">
        <w:rPr>
          <w:color w:val="000000" w:themeColor="text1"/>
        </w:rPr>
        <w:t xml:space="preserve">do Laboratorium kosmetologicznego znajdującego się w budynku Uniwersytetu WSB Merito </w:t>
      </w:r>
      <w:r>
        <w:rPr>
          <w:color w:val="000000" w:themeColor="text1"/>
        </w:rPr>
        <w:t>w Opolu</w:t>
      </w:r>
      <w:r w:rsidRPr="00D56CF8">
        <w:rPr>
          <w:color w:val="000000" w:themeColor="text1"/>
        </w:rPr>
        <w:t xml:space="preserve"> przy ul. </w:t>
      </w:r>
      <w:r>
        <w:rPr>
          <w:color w:val="000000" w:themeColor="text1"/>
        </w:rPr>
        <w:t>Augustyna Kośnego 72.</w:t>
      </w:r>
    </w:p>
    <w:p w14:paraId="4E81E886" w14:textId="77777777" w:rsidR="009A546F" w:rsidRPr="0091462A" w:rsidRDefault="009A546F" w:rsidP="009A546F">
      <w:pPr>
        <w:jc w:val="both"/>
        <w:rPr>
          <w:color w:val="000000" w:themeColor="text1"/>
        </w:rPr>
      </w:pPr>
      <w:r w:rsidRPr="0091462A">
        <w:rPr>
          <w:color w:val="000000" w:themeColor="text1"/>
        </w:rPr>
        <w:t>Zamawiający zastrzega, że przedmiot zamówienia ma być fabrycznie nowy, nie nosząc</w:t>
      </w:r>
      <w:r>
        <w:rPr>
          <w:color w:val="000000" w:themeColor="text1"/>
        </w:rPr>
        <w:t>y</w:t>
      </w:r>
      <w:r w:rsidRPr="0091462A">
        <w:rPr>
          <w:color w:val="000000" w:themeColor="text1"/>
        </w:rPr>
        <w:t xml:space="preserve"> śladów uszkodzeń zewnętrznych</w:t>
      </w:r>
      <w:r>
        <w:rPr>
          <w:color w:val="000000" w:themeColor="text1"/>
        </w:rPr>
        <w:t xml:space="preserve"> </w:t>
      </w:r>
      <w:r w:rsidRPr="0091462A">
        <w:rPr>
          <w:color w:val="000000" w:themeColor="text1"/>
        </w:rPr>
        <w:t>i uprzedniego używania</w:t>
      </w:r>
      <w:r>
        <w:rPr>
          <w:color w:val="000000" w:themeColor="text1"/>
        </w:rPr>
        <w:t xml:space="preserve">. </w:t>
      </w:r>
      <w:r w:rsidRPr="0091462A">
        <w:rPr>
          <w:color w:val="000000" w:themeColor="text1"/>
        </w:rPr>
        <w:t>Dostarczone artykuły muszą być odpowiednio zapakowane, aby zapobiec uszkodzeniu w czasie dostawy.   </w:t>
      </w:r>
    </w:p>
    <w:bookmarkEnd w:id="0"/>
    <w:p w14:paraId="238E5EF5" w14:textId="77777777" w:rsidR="004838D7" w:rsidRDefault="004838D7" w:rsidP="57C45026">
      <w:pPr>
        <w:jc w:val="both"/>
        <w:rPr>
          <w:rFonts w:asciiTheme="minorHAnsi" w:hAnsiTheme="minorHAnsi" w:cstheme="minorHAnsi"/>
          <w:bCs/>
        </w:rPr>
      </w:pPr>
    </w:p>
    <w:p w14:paraId="7AA90898" w14:textId="77777777" w:rsidR="004838D7" w:rsidRDefault="004838D7" w:rsidP="57C45026">
      <w:pPr>
        <w:jc w:val="both"/>
        <w:rPr>
          <w:rFonts w:asciiTheme="minorHAnsi" w:hAnsiTheme="minorHAnsi" w:cstheme="minorHAnsi"/>
          <w:bCs/>
        </w:rPr>
      </w:pPr>
    </w:p>
    <w:p w14:paraId="0D805B41" w14:textId="77777777" w:rsidR="004838D7" w:rsidRDefault="004838D7" w:rsidP="57C45026">
      <w:pPr>
        <w:jc w:val="both"/>
        <w:rPr>
          <w:rFonts w:asciiTheme="minorHAnsi" w:hAnsiTheme="minorHAnsi" w:cstheme="minorHAnsi"/>
          <w:bCs/>
        </w:rPr>
      </w:pPr>
    </w:p>
    <w:p w14:paraId="76DB3CD6" w14:textId="77777777" w:rsidR="004838D7" w:rsidRDefault="004838D7" w:rsidP="57C45026">
      <w:pPr>
        <w:jc w:val="both"/>
        <w:rPr>
          <w:rFonts w:asciiTheme="minorHAnsi" w:hAnsiTheme="minorHAnsi" w:cstheme="minorHAnsi"/>
          <w:bCs/>
        </w:rPr>
        <w:sectPr w:rsidR="004838D7" w:rsidSect="005C6272">
          <w:headerReference w:type="default" r:id="rId10"/>
          <w:footerReference w:type="default" r:id="rId11"/>
          <w:headerReference w:type="first" r:id="rId12"/>
          <w:pgSz w:w="11906" w:h="16838"/>
          <w:pgMar w:top="1417" w:right="1417" w:bottom="1417" w:left="1417" w:header="708" w:footer="708" w:gutter="0"/>
          <w:cols w:space="708"/>
          <w:docGrid w:linePitch="360"/>
        </w:sectPr>
      </w:pPr>
    </w:p>
    <w:p w14:paraId="60BB035F" w14:textId="124EB0AC" w:rsidR="008F0751" w:rsidRPr="002F4320" w:rsidRDefault="008F0751" w:rsidP="00E41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color w:val="auto"/>
          <w:bdr w:val="none" w:sz="0" w:space="0" w:color="auto"/>
          <w:lang w:eastAsia="en-US"/>
        </w:rPr>
      </w:pPr>
    </w:p>
    <w:tbl>
      <w:tblPr>
        <w:tblStyle w:val="Tabela-Siatka"/>
        <w:tblW w:w="4970" w:type="pct"/>
        <w:jc w:val="center"/>
        <w:tblLook w:val="04A0" w:firstRow="1" w:lastRow="0" w:firstColumn="1" w:lastColumn="0" w:noHBand="0" w:noVBand="1"/>
      </w:tblPr>
      <w:tblGrid>
        <w:gridCol w:w="676"/>
        <w:gridCol w:w="2972"/>
        <w:gridCol w:w="1486"/>
        <w:gridCol w:w="1307"/>
        <w:gridCol w:w="1291"/>
        <w:gridCol w:w="823"/>
        <w:gridCol w:w="1291"/>
        <w:gridCol w:w="1408"/>
        <w:gridCol w:w="1289"/>
        <w:gridCol w:w="1365"/>
      </w:tblGrid>
      <w:tr w:rsidR="00FE1CCE" w:rsidRPr="002013C7" w14:paraId="48F0B4E0" w14:textId="77777777" w:rsidTr="00320BFB">
        <w:trPr>
          <w:trHeight w:val="387"/>
          <w:tblHeader/>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6CFE7A" w14:textId="77777777" w:rsidR="000C777C" w:rsidRPr="00FC7379" w:rsidRDefault="000C777C" w:rsidP="008345D8">
            <w:pPr>
              <w:suppressAutoHyphens/>
              <w:autoSpaceDE w:val="0"/>
              <w:jc w:val="center"/>
              <w:rPr>
                <w:b/>
                <w:color w:val="auto"/>
                <w:sz w:val="20"/>
                <w:szCs w:val="20"/>
                <w:bdr w:val="none" w:sz="0" w:space="0" w:color="auto"/>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6B4A43" w14:textId="5557D701" w:rsidR="000C777C" w:rsidRPr="00FC7379" w:rsidRDefault="000C777C" w:rsidP="008345D8">
            <w:pPr>
              <w:suppressAutoHyphens/>
              <w:autoSpaceDE w:val="0"/>
              <w:jc w:val="center"/>
              <w:rPr>
                <w:b/>
                <w:color w:val="auto"/>
                <w:sz w:val="20"/>
                <w:szCs w:val="20"/>
                <w:bdr w:val="none" w:sz="0" w:space="0" w:color="auto"/>
                <w:lang w:eastAsia="en-US"/>
              </w:rPr>
            </w:pPr>
            <w:r>
              <w:rPr>
                <w:b/>
                <w:color w:val="auto"/>
                <w:sz w:val="20"/>
                <w:szCs w:val="20"/>
                <w:bdr w:val="none" w:sz="0" w:space="0" w:color="auto"/>
                <w:lang w:eastAsia="en-US"/>
              </w:rPr>
              <w:t>A</w:t>
            </w:r>
          </w:p>
        </w:tc>
        <w:tc>
          <w:tcPr>
            <w:tcW w:w="14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0CD22B" w14:textId="25E03534" w:rsidR="000C777C" w:rsidRPr="00FC7379" w:rsidRDefault="000C777C" w:rsidP="008345D8">
            <w:pPr>
              <w:pStyle w:val="Default"/>
              <w:jc w:val="center"/>
              <w:rPr>
                <w:rFonts w:asciiTheme="minorHAnsi" w:hAnsiTheme="minorHAnsi" w:cs="Arial"/>
                <w:b/>
                <w:sz w:val="20"/>
                <w:szCs w:val="20"/>
              </w:rPr>
            </w:pPr>
            <w:r>
              <w:rPr>
                <w:rFonts w:asciiTheme="minorHAnsi" w:hAnsiTheme="minorHAnsi" w:cs="Arial"/>
                <w:b/>
                <w:sz w:val="20"/>
                <w:szCs w:val="20"/>
              </w:rPr>
              <w:t>B</w:t>
            </w:r>
          </w:p>
        </w:tc>
        <w:tc>
          <w:tcPr>
            <w:tcW w:w="13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E78FB1" w14:textId="2565DEB0" w:rsidR="000C777C" w:rsidRPr="00FC7379" w:rsidRDefault="000C777C" w:rsidP="008345D8">
            <w:pPr>
              <w:pStyle w:val="Default"/>
              <w:jc w:val="center"/>
              <w:rPr>
                <w:rFonts w:asciiTheme="minorHAnsi" w:hAnsiTheme="minorHAnsi" w:cs="Arial"/>
                <w:b/>
                <w:color w:val="auto"/>
                <w:sz w:val="20"/>
                <w:szCs w:val="20"/>
              </w:rPr>
            </w:pPr>
            <w:r>
              <w:rPr>
                <w:rFonts w:asciiTheme="minorHAnsi" w:hAnsiTheme="minorHAnsi" w:cs="Arial"/>
                <w:b/>
                <w:color w:val="auto"/>
                <w:sz w:val="20"/>
                <w:szCs w:val="20"/>
              </w:rPr>
              <w:t>C</w:t>
            </w:r>
          </w:p>
        </w:tc>
        <w:tc>
          <w:tcPr>
            <w:tcW w:w="12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804B7F" w14:textId="501CD4C3" w:rsidR="000C777C" w:rsidRPr="00FC7379" w:rsidRDefault="000C777C" w:rsidP="008345D8">
            <w:pPr>
              <w:pStyle w:val="Default"/>
              <w:jc w:val="center"/>
              <w:rPr>
                <w:rFonts w:asciiTheme="minorHAnsi" w:hAnsiTheme="minorHAnsi" w:cs="Arial"/>
                <w:b/>
                <w:sz w:val="20"/>
                <w:szCs w:val="20"/>
              </w:rPr>
            </w:pPr>
            <w:r>
              <w:rPr>
                <w:rFonts w:asciiTheme="minorHAnsi" w:hAnsiTheme="minorHAnsi" w:cs="Arial"/>
                <w:b/>
                <w:sz w:val="20"/>
                <w:szCs w:val="20"/>
              </w:rPr>
              <w:t>D</w:t>
            </w:r>
          </w:p>
        </w:tc>
        <w:tc>
          <w:tcPr>
            <w:tcW w:w="8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DD2AF2" w14:textId="7D1B19F9" w:rsidR="000C777C" w:rsidRPr="00FC7379" w:rsidRDefault="000C777C" w:rsidP="008345D8">
            <w:pPr>
              <w:pStyle w:val="Default"/>
              <w:jc w:val="center"/>
              <w:rPr>
                <w:rFonts w:asciiTheme="minorHAnsi" w:hAnsiTheme="minorHAnsi" w:cs="Arial"/>
                <w:b/>
                <w:sz w:val="20"/>
                <w:szCs w:val="20"/>
              </w:rPr>
            </w:pPr>
            <w:r>
              <w:rPr>
                <w:rFonts w:asciiTheme="minorHAnsi" w:hAnsiTheme="minorHAnsi" w:cs="Arial"/>
                <w:b/>
                <w:sz w:val="20"/>
                <w:szCs w:val="20"/>
              </w:rPr>
              <w:t>E</w:t>
            </w:r>
          </w:p>
        </w:tc>
        <w:tc>
          <w:tcPr>
            <w:tcW w:w="12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C5374B" w14:textId="13C05D32" w:rsidR="000C777C" w:rsidRPr="00FC7379" w:rsidRDefault="000C777C" w:rsidP="008345D8">
            <w:pPr>
              <w:pStyle w:val="Default"/>
              <w:jc w:val="center"/>
              <w:rPr>
                <w:rFonts w:asciiTheme="minorHAnsi" w:hAnsiTheme="minorHAnsi" w:cs="Arial"/>
                <w:b/>
                <w:sz w:val="20"/>
                <w:szCs w:val="20"/>
              </w:rPr>
            </w:pPr>
            <w:r>
              <w:rPr>
                <w:rFonts w:asciiTheme="minorHAnsi" w:hAnsiTheme="minorHAnsi" w:cs="Arial"/>
                <w:b/>
                <w:sz w:val="20"/>
                <w:szCs w:val="20"/>
              </w:rPr>
              <w:t>F</w:t>
            </w: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E706A0" w14:textId="55C404D4" w:rsidR="000C777C" w:rsidRPr="00FC7379" w:rsidRDefault="000C777C" w:rsidP="008345D8">
            <w:pPr>
              <w:pStyle w:val="Default"/>
              <w:jc w:val="center"/>
              <w:rPr>
                <w:rFonts w:asciiTheme="minorHAnsi" w:hAnsiTheme="minorHAnsi" w:cs="Arial"/>
                <w:b/>
                <w:sz w:val="20"/>
                <w:szCs w:val="20"/>
              </w:rPr>
            </w:pPr>
            <w:r>
              <w:rPr>
                <w:rFonts w:asciiTheme="minorHAnsi" w:hAnsiTheme="minorHAnsi" w:cs="Arial"/>
                <w:b/>
                <w:sz w:val="20"/>
                <w:szCs w:val="20"/>
              </w:rPr>
              <w:t>G</w:t>
            </w:r>
          </w:p>
        </w:tc>
        <w:tc>
          <w:tcPr>
            <w:tcW w:w="1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5F507" w14:textId="39CE1C9B" w:rsidR="000C777C" w:rsidRDefault="000C777C" w:rsidP="008345D8">
            <w:pPr>
              <w:pStyle w:val="Default"/>
              <w:jc w:val="center"/>
              <w:rPr>
                <w:rFonts w:asciiTheme="minorHAnsi" w:hAnsiTheme="minorHAnsi" w:cs="Arial"/>
                <w:b/>
                <w:color w:val="auto"/>
                <w:sz w:val="20"/>
                <w:szCs w:val="20"/>
              </w:rPr>
            </w:pPr>
            <w:r>
              <w:rPr>
                <w:rFonts w:asciiTheme="minorHAnsi" w:hAnsiTheme="minorHAnsi" w:cs="Arial"/>
                <w:b/>
                <w:color w:val="auto"/>
                <w:sz w:val="20"/>
                <w:szCs w:val="20"/>
              </w:rPr>
              <w:t>H</w:t>
            </w:r>
          </w:p>
        </w:tc>
        <w:tc>
          <w:tcPr>
            <w:tcW w:w="13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F5DB73" w14:textId="3FD18F94" w:rsidR="000C777C" w:rsidRPr="00FC7379" w:rsidRDefault="000C777C" w:rsidP="008345D8">
            <w:pPr>
              <w:pStyle w:val="Default"/>
              <w:jc w:val="center"/>
              <w:rPr>
                <w:rFonts w:asciiTheme="minorHAnsi" w:hAnsiTheme="minorHAnsi" w:cs="Arial"/>
                <w:b/>
                <w:color w:val="auto"/>
                <w:sz w:val="20"/>
                <w:szCs w:val="20"/>
              </w:rPr>
            </w:pPr>
            <w:r>
              <w:rPr>
                <w:rFonts w:asciiTheme="minorHAnsi" w:hAnsiTheme="minorHAnsi" w:cs="Arial"/>
                <w:b/>
                <w:color w:val="auto"/>
                <w:sz w:val="20"/>
                <w:szCs w:val="20"/>
              </w:rPr>
              <w:t>I</w:t>
            </w:r>
          </w:p>
        </w:tc>
      </w:tr>
      <w:tr w:rsidR="00FE1CCE" w:rsidRPr="002013C7" w14:paraId="190804BA" w14:textId="77777777" w:rsidTr="00320BFB">
        <w:trPr>
          <w:trHeight w:val="387"/>
          <w:tblHeader/>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8CF14B" w14:textId="682D04DC" w:rsidR="000C777C" w:rsidRPr="00FC7379" w:rsidRDefault="000C777C" w:rsidP="008345D8">
            <w:pPr>
              <w:suppressAutoHyphens/>
              <w:autoSpaceDE w:val="0"/>
              <w:jc w:val="center"/>
              <w:rPr>
                <w:b/>
                <w:color w:val="auto"/>
                <w:sz w:val="20"/>
                <w:szCs w:val="20"/>
                <w:bdr w:val="none" w:sz="0" w:space="0" w:color="auto"/>
                <w:lang w:eastAsia="en-US"/>
              </w:rPr>
            </w:pPr>
            <w:r w:rsidRPr="00FC7379">
              <w:rPr>
                <w:b/>
                <w:color w:val="auto"/>
                <w:sz w:val="20"/>
                <w:szCs w:val="20"/>
                <w:bdr w:val="none" w:sz="0" w:space="0" w:color="auto"/>
                <w:lang w:eastAsia="en-US"/>
              </w:rPr>
              <w:t>L.p.</w:t>
            </w: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2A97AB" w14:textId="1486C6FF" w:rsidR="000C777C" w:rsidRPr="00FC7379" w:rsidRDefault="000C777C" w:rsidP="008345D8">
            <w:pPr>
              <w:suppressAutoHyphens/>
              <w:autoSpaceDE w:val="0"/>
              <w:jc w:val="center"/>
              <w:rPr>
                <w:b/>
                <w:color w:val="auto"/>
                <w:sz w:val="20"/>
                <w:szCs w:val="20"/>
                <w:bdr w:val="none" w:sz="0" w:space="0" w:color="auto"/>
                <w:lang w:eastAsia="en-US"/>
              </w:rPr>
            </w:pPr>
            <w:r w:rsidRPr="00FC7379">
              <w:rPr>
                <w:b/>
                <w:color w:val="auto"/>
                <w:sz w:val="20"/>
                <w:szCs w:val="20"/>
                <w:bdr w:val="none" w:sz="0" w:space="0" w:color="auto"/>
                <w:lang w:eastAsia="en-US"/>
              </w:rPr>
              <w:t>Nazwa przedmiotu zamówienia</w:t>
            </w:r>
          </w:p>
        </w:tc>
        <w:tc>
          <w:tcPr>
            <w:tcW w:w="14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C36576" w14:textId="1FBA206C" w:rsidR="000C777C" w:rsidRPr="00FC7379" w:rsidRDefault="00FE1CCE" w:rsidP="008345D8">
            <w:pPr>
              <w:pStyle w:val="Default"/>
              <w:jc w:val="center"/>
              <w:rPr>
                <w:rFonts w:asciiTheme="minorHAnsi" w:hAnsiTheme="minorHAnsi" w:cs="Arial"/>
                <w:b/>
                <w:sz w:val="20"/>
                <w:szCs w:val="20"/>
              </w:rPr>
            </w:pPr>
            <w:r>
              <w:rPr>
                <w:rFonts w:asciiTheme="minorHAnsi" w:hAnsiTheme="minorHAnsi" w:cs="Arial"/>
                <w:b/>
                <w:sz w:val="20"/>
                <w:szCs w:val="20"/>
              </w:rPr>
              <w:t xml:space="preserve">Producent oraz nazwa </w:t>
            </w:r>
            <w:r w:rsidR="000C777C" w:rsidRPr="00FC7379">
              <w:rPr>
                <w:rFonts w:asciiTheme="minorHAnsi" w:hAnsiTheme="minorHAnsi" w:cs="Arial"/>
                <w:b/>
                <w:sz w:val="20"/>
                <w:szCs w:val="20"/>
              </w:rPr>
              <w:t xml:space="preserve">oferowanego </w:t>
            </w:r>
            <w:r>
              <w:rPr>
                <w:rFonts w:asciiTheme="minorHAnsi" w:hAnsiTheme="minorHAnsi" w:cs="Arial"/>
                <w:b/>
                <w:sz w:val="20"/>
                <w:szCs w:val="20"/>
              </w:rPr>
              <w:t>produktu</w:t>
            </w:r>
          </w:p>
        </w:tc>
        <w:tc>
          <w:tcPr>
            <w:tcW w:w="13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0939AF" w14:textId="0F1B9F6F" w:rsidR="000C777C" w:rsidRPr="00FC7379" w:rsidRDefault="000C777C" w:rsidP="008345D8">
            <w:pPr>
              <w:pStyle w:val="Default"/>
              <w:jc w:val="center"/>
              <w:rPr>
                <w:rFonts w:asciiTheme="minorHAnsi" w:hAnsiTheme="minorHAnsi" w:cs="Arial"/>
                <w:b/>
                <w:color w:val="auto"/>
                <w:sz w:val="20"/>
                <w:szCs w:val="20"/>
                <w:vertAlign w:val="superscript"/>
              </w:rPr>
            </w:pPr>
            <w:r w:rsidRPr="00FC7379">
              <w:rPr>
                <w:rFonts w:asciiTheme="minorHAnsi" w:hAnsiTheme="minorHAnsi" w:cs="Arial"/>
                <w:b/>
                <w:color w:val="auto"/>
                <w:sz w:val="20"/>
                <w:szCs w:val="20"/>
              </w:rPr>
              <w:t>Liczba oferowanych sztuk przedmiotu zamówienia</w:t>
            </w:r>
          </w:p>
        </w:tc>
        <w:tc>
          <w:tcPr>
            <w:tcW w:w="12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4D4FD3" w14:textId="4D3B941A" w:rsidR="000C777C" w:rsidRPr="00FC7379" w:rsidRDefault="000C777C" w:rsidP="008345D8">
            <w:pPr>
              <w:pStyle w:val="Default"/>
              <w:jc w:val="center"/>
              <w:rPr>
                <w:rFonts w:asciiTheme="minorHAnsi" w:hAnsiTheme="minorHAnsi" w:cs="Arial"/>
                <w:b/>
                <w:sz w:val="20"/>
                <w:szCs w:val="20"/>
              </w:rPr>
            </w:pPr>
            <w:r w:rsidRPr="00FC7379">
              <w:rPr>
                <w:rFonts w:asciiTheme="minorHAnsi" w:hAnsiTheme="minorHAnsi" w:cs="Arial"/>
                <w:b/>
                <w:sz w:val="20"/>
                <w:szCs w:val="20"/>
              </w:rPr>
              <w:t xml:space="preserve">Cena jednostkowa netto </w:t>
            </w:r>
            <w:r>
              <w:rPr>
                <w:rFonts w:asciiTheme="minorHAnsi" w:hAnsiTheme="minorHAnsi" w:cs="Arial"/>
                <w:b/>
                <w:sz w:val="20"/>
                <w:szCs w:val="20"/>
              </w:rPr>
              <w:t>[</w:t>
            </w:r>
            <w:r w:rsidRPr="00FC7379">
              <w:rPr>
                <w:rFonts w:asciiTheme="minorHAnsi" w:hAnsiTheme="minorHAnsi" w:cs="Arial"/>
                <w:b/>
                <w:sz w:val="20"/>
                <w:szCs w:val="20"/>
              </w:rPr>
              <w:t>PLN</w:t>
            </w:r>
            <w:r>
              <w:rPr>
                <w:rFonts w:asciiTheme="minorHAnsi" w:hAnsiTheme="minorHAnsi" w:cs="Arial"/>
                <w:b/>
                <w:sz w:val="20"/>
                <w:szCs w:val="20"/>
              </w:rPr>
              <w:t>]</w:t>
            </w:r>
          </w:p>
        </w:tc>
        <w:tc>
          <w:tcPr>
            <w:tcW w:w="8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496DCC" w14:textId="77777777" w:rsidR="000C777C" w:rsidRPr="00FC7379" w:rsidRDefault="000C777C" w:rsidP="008345D8">
            <w:pPr>
              <w:pStyle w:val="Default"/>
              <w:jc w:val="center"/>
              <w:rPr>
                <w:rFonts w:asciiTheme="minorHAnsi" w:hAnsiTheme="minorHAnsi" w:cs="Arial"/>
                <w:b/>
                <w:sz w:val="20"/>
                <w:szCs w:val="20"/>
              </w:rPr>
            </w:pPr>
            <w:r w:rsidRPr="00FC7379">
              <w:rPr>
                <w:rFonts w:asciiTheme="minorHAnsi" w:hAnsiTheme="minorHAnsi" w:cs="Arial"/>
                <w:b/>
                <w:sz w:val="20"/>
                <w:szCs w:val="20"/>
              </w:rPr>
              <w:t>Stawka</w:t>
            </w:r>
          </w:p>
          <w:p w14:paraId="5C2F6B38" w14:textId="18E2934D" w:rsidR="000C777C" w:rsidRPr="00FC7379" w:rsidRDefault="000C777C" w:rsidP="008345D8">
            <w:pPr>
              <w:pStyle w:val="Default"/>
              <w:jc w:val="center"/>
              <w:rPr>
                <w:rFonts w:asciiTheme="minorHAnsi" w:hAnsiTheme="minorHAnsi" w:cs="Arial"/>
                <w:b/>
                <w:color w:val="auto"/>
                <w:sz w:val="20"/>
                <w:szCs w:val="20"/>
              </w:rPr>
            </w:pPr>
            <w:r w:rsidRPr="00FC7379">
              <w:rPr>
                <w:rFonts w:asciiTheme="minorHAnsi" w:hAnsiTheme="minorHAnsi" w:cs="Arial"/>
                <w:b/>
                <w:sz w:val="20"/>
                <w:szCs w:val="20"/>
              </w:rPr>
              <w:t>VAT</w:t>
            </w:r>
            <w:r>
              <w:rPr>
                <w:rFonts w:asciiTheme="minorHAnsi" w:hAnsiTheme="minorHAnsi" w:cs="Arial"/>
                <w:b/>
                <w:sz w:val="20"/>
                <w:szCs w:val="20"/>
              </w:rPr>
              <w:t xml:space="preserve"> [%]</w:t>
            </w:r>
          </w:p>
        </w:tc>
        <w:tc>
          <w:tcPr>
            <w:tcW w:w="12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C19FF7" w14:textId="12BB8A9E" w:rsidR="000C777C" w:rsidRPr="00FC7379" w:rsidRDefault="000C777C" w:rsidP="008345D8">
            <w:pPr>
              <w:pStyle w:val="Default"/>
              <w:jc w:val="center"/>
              <w:rPr>
                <w:rFonts w:asciiTheme="minorHAnsi" w:hAnsiTheme="minorHAnsi" w:cs="Arial"/>
                <w:b/>
                <w:color w:val="auto"/>
                <w:sz w:val="20"/>
                <w:szCs w:val="20"/>
              </w:rPr>
            </w:pPr>
            <w:r>
              <w:rPr>
                <w:rFonts w:asciiTheme="minorHAnsi" w:hAnsiTheme="minorHAnsi" w:cs="Arial"/>
                <w:b/>
                <w:sz w:val="20"/>
                <w:szCs w:val="20"/>
              </w:rPr>
              <w:t xml:space="preserve">Wartość </w:t>
            </w:r>
            <w:r w:rsidRPr="00FC7379">
              <w:rPr>
                <w:rFonts w:asciiTheme="minorHAnsi" w:hAnsiTheme="minorHAnsi" w:cs="Arial"/>
                <w:b/>
                <w:sz w:val="20"/>
                <w:szCs w:val="20"/>
              </w:rPr>
              <w:t>jednostkowa</w:t>
            </w:r>
            <w:r>
              <w:rPr>
                <w:rFonts w:asciiTheme="minorHAnsi" w:hAnsiTheme="minorHAnsi" w:cs="Arial"/>
                <w:b/>
                <w:sz w:val="20"/>
                <w:szCs w:val="20"/>
              </w:rPr>
              <w:t xml:space="preserve"> VAT</w:t>
            </w:r>
          </w:p>
          <w:p w14:paraId="39360F36" w14:textId="60C0C02C" w:rsidR="000C777C" w:rsidRPr="00FC7379" w:rsidRDefault="000C777C" w:rsidP="008345D8">
            <w:pPr>
              <w:pStyle w:val="Default"/>
              <w:jc w:val="center"/>
              <w:rPr>
                <w:rFonts w:asciiTheme="minorHAnsi" w:hAnsiTheme="minorHAnsi" w:cs="Arial"/>
                <w:b/>
                <w:sz w:val="20"/>
                <w:szCs w:val="20"/>
              </w:rPr>
            </w:pPr>
            <w:r>
              <w:rPr>
                <w:rFonts w:asciiTheme="minorHAnsi" w:hAnsiTheme="minorHAnsi" w:cs="Arial"/>
                <w:b/>
                <w:sz w:val="20"/>
                <w:szCs w:val="20"/>
              </w:rPr>
              <w:t>[</w:t>
            </w:r>
            <w:r w:rsidRPr="00FC7379">
              <w:rPr>
                <w:rFonts w:asciiTheme="minorHAnsi" w:hAnsiTheme="minorHAnsi" w:cs="Arial"/>
                <w:b/>
                <w:sz w:val="20"/>
                <w:szCs w:val="20"/>
              </w:rPr>
              <w:t>PLN</w:t>
            </w:r>
            <w:r>
              <w:rPr>
                <w:rFonts w:asciiTheme="minorHAnsi" w:hAnsiTheme="minorHAnsi" w:cs="Arial"/>
                <w:b/>
                <w:sz w:val="20"/>
                <w:szCs w:val="20"/>
              </w:rPr>
              <w:t>]</w:t>
            </w: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22763D" w14:textId="77777777" w:rsidR="000C777C" w:rsidRPr="00FC7379" w:rsidRDefault="000C777C" w:rsidP="008345D8">
            <w:pPr>
              <w:pStyle w:val="Default"/>
              <w:jc w:val="center"/>
              <w:rPr>
                <w:rFonts w:asciiTheme="minorHAnsi" w:hAnsiTheme="minorHAnsi" w:cs="Arial"/>
                <w:b/>
                <w:color w:val="auto"/>
                <w:sz w:val="20"/>
                <w:szCs w:val="20"/>
              </w:rPr>
            </w:pPr>
            <w:r w:rsidRPr="00FC7379">
              <w:rPr>
                <w:rFonts w:asciiTheme="minorHAnsi" w:hAnsiTheme="minorHAnsi" w:cs="Arial"/>
                <w:b/>
                <w:sz w:val="20"/>
                <w:szCs w:val="20"/>
              </w:rPr>
              <w:t>Cena jednostkowa</w:t>
            </w:r>
          </w:p>
          <w:p w14:paraId="0D1EF9D3" w14:textId="777692D5" w:rsidR="000C777C" w:rsidRPr="00FC7379" w:rsidRDefault="001F0FD9" w:rsidP="008345D8">
            <w:pPr>
              <w:pStyle w:val="Default"/>
              <w:jc w:val="center"/>
              <w:rPr>
                <w:rFonts w:asciiTheme="minorHAnsi" w:hAnsiTheme="minorHAnsi" w:cs="Arial"/>
                <w:b/>
                <w:color w:val="auto"/>
                <w:sz w:val="20"/>
                <w:szCs w:val="20"/>
              </w:rPr>
            </w:pPr>
            <w:r>
              <w:rPr>
                <w:rFonts w:asciiTheme="minorHAnsi" w:hAnsiTheme="minorHAnsi" w:cs="Arial"/>
                <w:b/>
                <w:sz w:val="20"/>
                <w:szCs w:val="20"/>
              </w:rPr>
              <w:t>b</w:t>
            </w:r>
            <w:r w:rsidR="000C777C" w:rsidRPr="00FC7379">
              <w:rPr>
                <w:rFonts w:asciiTheme="minorHAnsi" w:hAnsiTheme="minorHAnsi" w:cs="Arial"/>
                <w:b/>
                <w:sz w:val="20"/>
                <w:szCs w:val="20"/>
              </w:rPr>
              <w:t>rutto</w:t>
            </w:r>
            <w:r>
              <w:rPr>
                <w:rFonts w:asciiTheme="minorHAnsi" w:hAnsiTheme="minorHAnsi" w:cs="Arial"/>
                <w:b/>
                <w:sz w:val="20"/>
                <w:szCs w:val="20"/>
              </w:rPr>
              <w:t xml:space="preserve"> (PLN)</w:t>
            </w:r>
          </w:p>
          <w:p w14:paraId="70C74A10" w14:textId="1AEBE5D9" w:rsidR="000C777C" w:rsidRPr="00FC7379" w:rsidRDefault="000C777C" w:rsidP="008345D8">
            <w:pPr>
              <w:pStyle w:val="Default"/>
              <w:jc w:val="center"/>
              <w:rPr>
                <w:rFonts w:asciiTheme="minorHAnsi" w:hAnsiTheme="minorHAnsi" w:cs="Arial"/>
                <w:b/>
                <w:color w:val="auto"/>
                <w:sz w:val="20"/>
                <w:szCs w:val="20"/>
              </w:rPr>
            </w:pPr>
            <w:r>
              <w:rPr>
                <w:rFonts w:asciiTheme="minorHAnsi" w:hAnsiTheme="minorHAnsi" w:cs="Arial"/>
                <w:b/>
                <w:sz w:val="20"/>
                <w:szCs w:val="20"/>
              </w:rPr>
              <w:t>[</w:t>
            </w:r>
            <w:r w:rsidR="001F0FD9">
              <w:rPr>
                <w:rFonts w:asciiTheme="minorHAnsi" w:hAnsiTheme="minorHAnsi" w:cs="Arial"/>
                <w:b/>
                <w:sz w:val="20"/>
                <w:szCs w:val="20"/>
              </w:rPr>
              <w:t>D+F</w:t>
            </w:r>
            <w:r>
              <w:rPr>
                <w:rFonts w:asciiTheme="minorHAnsi" w:hAnsiTheme="minorHAnsi" w:cs="Arial"/>
                <w:b/>
                <w:sz w:val="20"/>
                <w:szCs w:val="20"/>
              </w:rPr>
              <w:t>]</w:t>
            </w:r>
          </w:p>
        </w:tc>
        <w:tc>
          <w:tcPr>
            <w:tcW w:w="1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F9853C" w14:textId="77777777" w:rsidR="000C777C" w:rsidRDefault="000C777C" w:rsidP="000C777C">
            <w:pPr>
              <w:pStyle w:val="Default"/>
              <w:jc w:val="center"/>
              <w:rPr>
                <w:rFonts w:ascii="Calibri" w:hAnsi="Calibri" w:cs="Calibri"/>
                <w:b/>
                <w:sz w:val="20"/>
                <w:szCs w:val="20"/>
              </w:rPr>
            </w:pPr>
            <w:r w:rsidRPr="000C777C">
              <w:rPr>
                <w:rFonts w:ascii="Calibri" w:hAnsi="Calibri" w:cs="Calibri"/>
                <w:b/>
                <w:sz w:val="20"/>
                <w:szCs w:val="20"/>
              </w:rPr>
              <w:t>Wartość łączna VAT</w:t>
            </w:r>
            <w:r>
              <w:rPr>
                <w:rFonts w:ascii="Calibri" w:hAnsi="Calibri" w:cs="Calibri"/>
                <w:b/>
                <w:sz w:val="20"/>
                <w:szCs w:val="20"/>
              </w:rPr>
              <w:t xml:space="preserve"> (</w:t>
            </w:r>
            <w:r w:rsidRPr="000C777C">
              <w:rPr>
                <w:rFonts w:ascii="Calibri" w:hAnsi="Calibri" w:cs="Calibri"/>
                <w:b/>
                <w:sz w:val="20"/>
                <w:szCs w:val="20"/>
              </w:rPr>
              <w:t>PLN</w:t>
            </w:r>
            <w:r>
              <w:rPr>
                <w:rFonts w:ascii="Calibri" w:hAnsi="Calibri" w:cs="Calibri"/>
                <w:b/>
                <w:sz w:val="20"/>
                <w:szCs w:val="20"/>
              </w:rPr>
              <w:t>)</w:t>
            </w:r>
          </w:p>
          <w:p w14:paraId="23066C77" w14:textId="08F59700" w:rsidR="000C777C" w:rsidRPr="000C777C" w:rsidRDefault="000C777C" w:rsidP="000C777C">
            <w:pPr>
              <w:pStyle w:val="Default"/>
              <w:jc w:val="center"/>
              <w:rPr>
                <w:rFonts w:ascii="Calibri" w:hAnsi="Calibri" w:cs="Calibri"/>
                <w:b/>
                <w:color w:val="auto"/>
                <w:sz w:val="20"/>
                <w:szCs w:val="20"/>
              </w:rPr>
            </w:pPr>
            <w:r>
              <w:rPr>
                <w:rFonts w:ascii="Calibri" w:hAnsi="Calibri" w:cs="Calibri"/>
                <w:b/>
                <w:sz w:val="20"/>
                <w:szCs w:val="20"/>
              </w:rPr>
              <w:t>[</w:t>
            </w:r>
            <w:r w:rsidR="001F0FD9">
              <w:rPr>
                <w:rFonts w:ascii="Calibri" w:hAnsi="Calibri" w:cs="Calibri"/>
                <w:b/>
                <w:sz w:val="20"/>
                <w:szCs w:val="20"/>
              </w:rPr>
              <w:t>C*F]</w:t>
            </w:r>
          </w:p>
        </w:tc>
        <w:tc>
          <w:tcPr>
            <w:tcW w:w="13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06D480" w14:textId="77777777" w:rsidR="000C777C" w:rsidRDefault="000C777C" w:rsidP="008345D8">
            <w:pPr>
              <w:pStyle w:val="Default"/>
              <w:jc w:val="center"/>
              <w:rPr>
                <w:rFonts w:ascii="Calibri" w:hAnsi="Calibri" w:cs="Calibri"/>
                <w:b/>
                <w:sz w:val="20"/>
                <w:szCs w:val="20"/>
              </w:rPr>
            </w:pPr>
            <w:r w:rsidRPr="00FC7379">
              <w:rPr>
                <w:rFonts w:asciiTheme="minorHAnsi" w:hAnsiTheme="minorHAnsi" w:cs="Arial"/>
                <w:b/>
                <w:color w:val="auto"/>
                <w:sz w:val="20"/>
                <w:szCs w:val="20"/>
              </w:rPr>
              <w:t xml:space="preserve">Łączna cena brutto </w:t>
            </w:r>
            <w:r w:rsidR="001F0FD9">
              <w:rPr>
                <w:rFonts w:ascii="Calibri" w:hAnsi="Calibri" w:cs="Calibri"/>
                <w:b/>
                <w:sz w:val="20"/>
                <w:szCs w:val="20"/>
              </w:rPr>
              <w:t>(</w:t>
            </w:r>
            <w:r w:rsidR="001F0FD9" w:rsidRPr="000C777C">
              <w:rPr>
                <w:rFonts w:ascii="Calibri" w:hAnsi="Calibri" w:cs="Calibri"/>
                <w:b/>
                <w:sz w:val="20"/>
                <w:szCs w:val="20"/>
              </w:rPr>
              <w:t>PLN</w:t>
            </w:r>
            <w:r w:rsidR="001F0FD9">
              <w:rPr>
                <w:rFonts w:ascii="Calibri" w:hAnsi="Calibri" w:cs="Calibri"/>
                <w:b/>
                <w:sz w:val="20"/>
                <w:szCs w:val="20"/>
              </w:rPr>
              <w:t>)</w:t>
            </w:r>
          </w:p>
          <w:p w14:paraId="70A22F93" w14:textId="72FDDE97" w:rsidR="001F0FD9" w:rsidRPr="00FC7379" w:rsidRDefault="001F0FD9" w:rsidP="008345D8">
            <w:pPr>
              <w:pStyle w:val="Default"/>
              <w:jc w:val="center"/>
              <w:rPr>
                <w:rFonts w:asciiTheme="minorHAnsi" w:hAnsiTheme="minorHAnsi" w:cs="Arial"/>
                <w:b/>
                <w:color w:val="auto"/>
                <w:sz w:val="20"/>
                <w:szCs w:val="20"/>
              </w:rPr>
            </w:pPr>
            <w:r>
              <w:rPr>
                <w:rFonts w:asciiTheme="minorHAnsi" w:hAnsiTheme="minorHAnsi" w:cs="Arial"/>
                <w:b/>
                <w:sz w:val="20"/>
                <w:szCs w:val="20"/>
              </w:rPr>
              <w:t>[C*G]</w:t>
            </w:r>
          </w:p>
        </w:tc>
      </w:tr>
      <w:tr w:rsidR="00320BFB" w:rsidRPr="002013C7" w14:paraId="6E7DA742"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59FE9" w14:textId="6A529B5C" w:rsidR="00320BFB" w:rsidRPr="00FC7379" w:rsidRDefault="00320BFB" w:rsidP="00320BF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AA23D1" w14:textId="0FB2063B" w:rsidR="00320BFB" w:rsidRPr="00362E89" w:rsidRDefault="00320BFB" w:rsidP="00320BFB">
            <w:pPr>
              <w:pStyle w:val="NormalnyWeb"/>
              <w:rPr>
                <w:rFonts w:eastAsia="Calibri"/>
                <w:b/>
                <w:bCs/>
                <w:sz w:val="20"/>
                <w:szCs w:val="20"/>
                <w:highlight w:val="yellow"/>
                <w:lang w:eastAsia="en-US"/>
              </w:rPr>
            </w:pPr>
            <w:r w:rsidRPr="00135F97">
              <w:rPr>
                <w:color w:val="000000" w:themeColor="text1"/>
              </w:rPr>
              <w:t>Podkład do twarzy typu Paese Lifting Foundation w odcieniu 100 Porcelain lub równoważny podkład do twarzy o właściwościach liftingujących w bardzo jasnym, porcelanowym odcieniu</w:t>
            </w:r>
          </w:p>
        </w:tc>
        <w:tc>
          <w:tcPr>
            <w:tcW w:w="1486" w:type="dxa"/>
            <w:tcBorders>
              <w:top w:val="single" w:sz="4" w:space="0" w:color="auto"/>
              <w:left w:val="single" w:sz="4" w:space="0" w:color="auto"/>
              <w:bottom w:val="single" w:sz="4" w:space="0" w:color="auto"/>
              <w:right w:val="single" w:sz="4" w:space="0" w:color="auto"/>
            </w:tcBorders>
            <w:vAlign w:val="center"/>
          </w:tcPr>
          <w:p w14:paraId="53262C0F" w14:textId="58192F3B"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112CF760" w14:textId="6ECB5C9E"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051AC750" w14:textId="5E0459E2"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6F5D0CB2" w14:textId="11D97258" w:rsidR="00320BFB" w:rsidRPr="00FC7379" w:rsidRDefault="00320BFB" w:rsidP="00320BFB">
            <w:pPr>
              <w:pStyle w:val="Default"/>
              <w:jc w:val="both"/>
              <w:rPr>
                <w:rFonts w:asciiTheme="minorHAnsi" w:hAnsiTheme="minorHAnsi"/>
                <w:sz w:val="20"/>
                <w:szCs w:val="20"/>
                <w:highlight w:val="yellow"/>
              </w:rPr>
            </w:pPr>
          </w:p>
        </w:tc>
        <w:tc>
          <w:tcPr>
            <w:tcW w:w="1291" w:type="dxa"/>
            <w:tcBorders>
              <w:top w:val="single" w:sz="4" w:space="0" w:color="auto"/>
              <w:left w:val="single" w:sz="4" w:space="0" w:color="auto"/>
              <w:bottom w:val="single" w:sz="4" w:space="0" w:color="auto"/>
              <w:right w:val="single" w:sz="4" w:space="0" w:color="auto"/>
            </w:tcBorders>
            <w:vAlign w:val="center"/>
          </w:tcPr>
          <w:p w14:paraId="0F86B666" w14:textId="7CD8524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1C12BCB8" w14:textId="2D60FD0B"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4FCE7E92"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5FBCF130" w14:textId="487BC8AD" w:rsidR="00320BFB" w:rsidRPr="00FC7379" w:rsidRDefault="00320BFB" w:rsidP="00320BFB">
            <w:pPr>
              <w:pStyle w:val="Default"/>
              <w:jc w:val="both"/>
              <w:rPr>
                <w:rFonts w:asciiTheme="minorHAnsi" w:hAnsiTheme="minorHAnsi"/>
                <w:sz w:val="20"/>
                <w:szCs w:val="20"/>
                <w:highlight w:val="yellow"/>
              </w:rPr>
            </w:pPr>
          </w:p>
        </w:tc>
      </w:tr>
      <w:tr w:rsidR="00320BFB" w:rsidRPr="002013C7" w14:paraId="44B83897"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F155C" w14:textId="77777777" w:rsidR="00320BFB" w:rsidRPr="00FC7379" w:rsidRDefault="00320BFB" w:rsidP="00320BFB">
            <w:pPr>
              <w:pStyle w:val="NormalnyWeb"/>
              <w:numPr>
                <w:ilvl w:val="0"/>
                <w:numId w:val="39"/>
              </w:numPr>
              <w:rPr>
                <w:rFonts w:eastAsia="Calibr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869399" w14:textId="3BA5B05E" w:rsidR="00320BFB" w:rsidRPr="00362E89" w:rsidRDefault="00320BFB" w:rsidP="00320BFB">
            <w:pPr>
              <w:pStyle w:val="NormalnyWeb"/>
              <w:rPr>
                <w:rFonts w:eastAsia="Calibri"/>
                <w:b/>
                <w:bCs/>
                <w:sz w:val="20"/>
                <w:szCs w:val="20"/>
                <w:highlight w:val="yellow"/>
                <w:lang w:eastAsia="en-US"/>
              </w:rPr>
            </w:pPr>
            <w:r w:rsidRPr="00135F97">
              <w:rPr>
                <w:color w:val="000000" w:themeColor="text1"/>
              </w:rPr>
              <w:t>Podkład do twarzy typu Paese Lifting Foundation w odcieniu 101 Warm Beige lub równoważny podkład do twarzy o właściwościach liftingujących w jasnym, ciepłym odcieniu</w:t>
            </w:r>
          </w:p>
        </w:tc>
        <w:tc>
          <w:tcPr>
            <w:tcW w:w="1486" w:type="dxa"/>
            <w:tcBorders>
              <w:top w:val="single" w:sz="4" w:space="0" w:color="auto"/>
              <w:left w:val="single" w:sz="4" w:space="0" w:color="auto"/>
              <w:bottom w:val="single" w:sz="4" w:space="0" w:color="auto"/>
              <w:right w:val="single" w:sz="4" w:space="0" w:color="auto"/>
            </w:tcBorders>
            <w:vAlign w:val="center"/>
          </w:tcPr>
          <w:p w14:paraId="7A2B9921"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76D941E6" w14:textId="0AAD0779"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07C21549"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3BB74765"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0D1E2AD4"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17BCB8A9"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3E4115E2"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013AB82D" w14:textId="3FDA8C31" w:rsidR="00320BFB" w:rsidRPr="00FC7379" w:rsidRDefault="00320BFB" w:rsidP="00320BFB">
            <w:pPr>
              <w:pStyle w:val="Default"/>
              <w:jc w:val="both"/>
              <w:rPr>
                <w:rFonts w:asciiTheme="minorHAnsi" w:hAnsiTheme="minorHAnsi"/>
                <w:sz w:val="20"/>
                <w:szCs w:val="20"/>
                <w:highlight w:val="yellow"/>
              </w:rPr>
            </w:pPr>
          </w:p>
        </w:tc>
      </w:tr>
      <w:tr w:rsidR="00320BFB" w:rsidRPr="002013C7" w14:paraId="6C320B8B"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E6FA"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5FD311" w14:textId="5E6BE30F" w:rsidR="00320BFB" w:rsidRPr="00362E89" w:rsidRDefault="00320BFB" w:rsidP="00320BFB">
            <w:pPr>
              <w:pStyle w:val="NormalnyWeb"/>
              <w:rPr>
                <w:sz w:val="20"/>
                <w:szCs w:val="20"/>
                <w:lang w:eastAsia="en-US"/>
              </w:rPr>
            </w:pPr>
            <w:r w:rsidRPr="00135F97">
              <w:rPr>
                <w:color w:val="000000" w:themeColor="text1"/>
              </w:rPr>
              <w:t>Podkład do twarzy typu Paese Lifting Foundation w odcieniu 102 Natural lub równoważny podkład do twarzy o właściwościach liftingujących w jasnym, neutralnym odcieniu</w:t>
            </w:r>
          </w:p>
        </w:tc>
        <w:tc>
          <w:tcPr>
            <w:tcW w:w="1486" w:type="dxa"/>
            <w:tcBorders>
              <w:top w:val="single" w:sz="4" w:space="0" w:color="auto"/>
              <w:left w:val="single" w:sz="4" w:space="0" w:color="auto"/>
              <w:bottom w:val="single" w:sz="4" w:space="0" w:color="auto"/>
              <w:right w:val="single" w:sz="4" w:space="0" w:color="auto"/>
            </w:tcBorders>
            <w:vAlign w:val="center"/>
          </w:tcPr>
          <w:p w14:paraId="59F51FBE"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79313326" w14:textId="2B0459FE"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6F84424C"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3FF04370"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7CD3996A"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5DEF2B46"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0197D69E"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7F57F3D4" w14:textId="61F15006" w:rsidR="00320BFB" w:rsidRPr="00FC7379" w:rsidRDefault="00320BFB" w:rsidP="00320BFB">
            <w:pPr>
              <w:pStyle w:val="Default"/>
              <w:jc w:val="both"/>
              <w:rPr>
                <w:rFonts w:asciiTheme="minorHAnsi" w:hAnsiTheme="minorHAnsi"/>
                <w:sz w:val="20"/>
                <w:szCs w:val="20"/>
                <w:highlight w:val="yellow"/>
              </w:rPr>
            </w:pPr>
          </w:p>
        </w:tc>
      </w:tr>
      <w:tr w:rsidR="00320BFB" w:rsidRPr="002013C7" w14:paraId="4B54751D"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DBEE7"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81A5EC" w14:textId="6BF29947" w:rsidR="00320BFB" w:rsidRPr="00362E89" w:rsidRDefault="00320BFB" w:rsidP="00320BFB">
            <w:pPr>
              <w:pStyle w:val="NormalnyWeb"/>
              <w:rPr>
                <w:sz w:val="20"/>
                <w:szCs w:val="20"/>
                <w:lang w:eastAsia="en-US"/>
              </w:rPr>
            </w:pPr>
            <w:r w:rsidRPr="00135F97">
              <w:rPr>
                <w:color w:val="000000" w:themeColor="text1"/>
              </w:rPr>
              <w:t xml:space="preserve">Podkład do twarzy typu Paese Kolagenowy Podkład Nawilżający w odcieniu 301C Nude lub równoważny nawilżający podkład do twarzy </w:t>
            </w:r>
            <w:r w:rsidRPr="00135F97">
              <w:rPr>
                <w:color w:val="000000" w:themeColor="text1"/>
              </w:rPr>
              <w:lastRenderedPageBreak/>
              <w:t>z kolagenem w odcieniu jasnym chłodnym</w:t>
            </w:r>
          </w:p>
        </w:tc>
        <w:tc>
          <w:tcPr>
            <w:tcW w:w="1486" w:type="dxa"/>
            <w:tcBorders>
              <w:top w:val="single" w:sz="4" w:space="0" w:color="auto"/>
              <w:left w:val="single" w:sz="4" w:space="0" w:color="auto"/>
              <w:bottom w:val="single" w:sz="4" w:space="0" w:color="auto"/>
              <w:right w:val="single" w:sz="4" w:space="0" w:color="auto"/>
            </w:tcBorders>
            <w:vAlign w:val="center"/>
          </w:tcPr>
          <w:p w14:paraId="56C707D4"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2C843997" w14:textId="60FD1F1E"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67A22D12"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3A7F5DD"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6D8FEF75"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45E242FB"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14306B2E"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208C8EF1"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5B104875"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DB0E8"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185FD0" w14:textId="54EF2909" w:rsidR="00320BFB" w:rsidRPr="00362E89" w:rsidRDefault="00320BFB" w:rsidP="00320BFB">
            <w:pPr>
              <w:pStyle w:val="NormalnyWeb"/>
              <w:rPr>
                <w:sz w:val="20"/>
                <w:szCs w:val="20"/>
                <w:lang w:eastAsia="en-US"/>
              </w:rPr>
            </w:pPr>
            <w:r w:rsidRPr="00135F97">
              <w:rPr>
                <w:color w:val="000000" w:themeColor="text1"/>
              </w:rPr>
              <w:t>Podkład do twarzy typu Paese Kolagenowy Podkład Nawilżający w odcieniu 301N Light Beige lub równoważny nawilżający podkład do twarzy z kolagenem w odcieniu jasnym neutralnym</w:t>
            </w:r>
          </w:p>
        </w:tc>
        <w:tc>
          <w:tcPr>
            <w:tcW w:w="1486" w:type="dxa"/>
            <w:tcBorders>
              <w:top w:val="single" w:sz="4" w:space="0" w:color="auto"/>
              <w:left w:val="single" w:sz="4" w:space="0" w:color="auto"/>
              <w:bottom w:val="single" w:sz="4" w:space="0" w:color="auto"/>
              <w:right w:val="single" w:sz="4" w:space="0" w:color="auto"/>
            </w:tcBorders>
            <w:vAlign w:val="center"/>
          </w:tcPr>
          <w:p w14:paraId="6A209CDB"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002E7CCB" w14:textId="699FA46D"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12761532"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717E167"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4A2F0424"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8BEAF53"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1658B941"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64C7ABA2"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68EF9F54"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88BD8"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D9A10E" w14:textId="76061C00" w:rsidR="00320BFB" w:rsidRPr="00362E89" w:rsidRDefault="00320BFB" w:rsidP="00320BFB">
            <w:pPr>
              <w:pStyle w:val="NormalnyWeb"/>
              <w:rPr>
                <w:sz w:val="20"/>
                <w:szCs w:val="20"/>
                <w:lang w:eastAsia="en-US"/>
              </w:rPr>
            </w:pPr>
            <w:r w:rsidRPr="00135F97">
              <w:rPr>
                <w:color w:val="000000" w:themeColor="text1"/>
              </w:rPr>
              <w:t>Podkład do twarzy typu Paese Kolagenowy Podkład Nawilżający w odcieniu 300N Vanilla lub równoważny nawilżający podkład do twarzy z kolagenem w bardzo jasnym odcieniu</w:t>
            </w:r>
          </w:p>
        </w:tc>
        <w:tc>
          <w:tcPr>
            <w:tcW w:w="1486" w:type="dxa"/>
            <w:tcBorders>
              <w:top w:val="single" w:sz="4" w:space="0" w:color="auto"/>
              <w:left w:val="single" w:sz="4" w:space="0" w:color="auto"/>
              <w:bottom w:val="single" w:sz="4" w:space="0" w:color="auto"/>
              <w:right w:val="single" w:sz="4" w:space="0" w:color="auto"/>
            </w:tcBorders>
            <w:vAlign w:val="center"/>
          </w:tcPr>
          <w:p w14:paraId="1C0469C9"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705AF35F" w14:textId="2C73E455"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6C377BEB"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2799E2AE"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5599EDE0"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D477ADA"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0A40B3D2"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6F3F42B9"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219D32EE"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784C9"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3DD184" w14:textId="636D351E" w:rsidR="00320BFB" w:rsidRPr="00362E89" w:rsidRDefault="00320BFB" w:rsidP="00320BFB">
            <w:pPr>
              <w:pStyle w:val="NormalnyWeb"/>
              <w:rPr>
                <w:sz w:val="20"/>
                <w:szCs w:val="20"/>
                <w:lang w:eastAsia="en-US"/>
              </w:rPr>
            </w:pPr>
            <w:r w:rsidRPr="005702C8">
              <w:rPr>
                <w:color w:val="000000" w:themeColor="text1"/>
              </w:rPr>
              <w:t>Podkład do twarzy typu Revlon Colorstay (cera tłusta/mieszana) w odcieniu 180 Sand Beige lub równoważny długotrwały podkład matujący w odcieniu piaskowym</w:t>
            </w:r>
          </w:p>
        </w:tc>
        <w:tc>
          <w:tcPr>
            <w:tcW w:w="1486" w:type="dxa"/>
            <w:tcBorders>
              <w:top w:val="single" w:sz="4" w:space="0" w:color="auto"/>
              <w:left w:val="single" w:sz="4" w:space="0" w:color="auto"/>
              <w:bottom w:val="single" w:sz="4" w:space="0" w:color="auto"/>
              <w:right w:val="single" w:sz="4" w:space="0" w:color="auto"/>
            </w:tcBorders>
            <w:vAlign w:val="center"/>
          </w:tcPr>
          <w:p w14:paraId="3B9B54CD"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51110304" w14:textId="750B5895"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14AD8713"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6023967A"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5050B776"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439B0E59"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2E823610"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5460D376"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6783C472"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79EDE"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566C48" w14:textId="6F9BA952" w:rsidR="00320BFB" w:rsidRPr="00362E89" w:rsidRDefault="00320BFB" w:rsidP="00320BFB">
            <w:pPr>
              <w:pStyle w:val="NormalnyWeb"/>
              <w:rPr>
                <w:sz w:val="20"/>
                <w:szCs w:val="20"/>
                <w:lang w:eastAsia="en-US"/>
              </w:rPr>
            </w:pPr>
            <w:r w:rsidRPr="005702C8">
              <w:rPr>
                <w:color w:val="000000" w:themeColor="text1"/>
              </w:rPr>
              <w:t xml:space="preserve">Podkład do twarzy typu Revlon Colorstay (cera tłusta/mieszana) w odcieniu </w:t>
            </w:r>
            <w:r w:rsidRPr="005702C8">
              <w:rPr>
                <w:color w:val="000000" w:themeColor="text1"/>
              </w:rPr>
              <w:lastRenderedPageBreak/>
              <w:t>200 Nude lub równoważny długotrwały podkład matujący w odcieniu nude</w:t>
            </w:r>
          </w:p>
        </w:tc>
        <w:tc>
          <w:tcPr>
            <w:tcW w:w="1486" w:type="dxa"/>
            <w:tcBorders>
              <w:top w:val="single" w:sz="4" w:space="0" w:color="auto"/>
              <w:left w:val="single" w:sz="4" w:space="0" w:color="auto"/>
              <w:bottom w:val="single" w:sz="4" w:space="0" w:color="auto"/>
              <w:right w:val="single" w:sz="4" w:space="0" w:color="auto"/>
            </w:tcBorders>
            <w:vAlign w:val="center"/>
          </w:tcPr>
          <w:p w14:paraId="27850ADB"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35FE4169" w14:textId="4F5245D0"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7620286A"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4ABB7174"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13FC4E3A"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5151CDCD"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4A511D4B"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24DDAEB3"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2A9E9D02"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424D4"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D5A392" w14:textId="41BB9E6F" w:rsidR="00320BFB" w:rsidRPr="00362E89" w:rsidRDefault="00320BFB" w:rsidP="00320BFB">
            <w:pPr>
              <w:pStyle w:val="NormalnyWeb"/>
              <w:rPr>
                <w:sz w:val="20"/>
                <w:szCs w:val="20"/>
                <w:lang w:eastAsia="en-US"/>
              </w:rPr>
            </w:pPr>
            <w:r w:rsidRPr="00AF50F1">
              <w:rPr>
                <w:color w:val="000000" w:themeColor="text1"/>
              </w:rPr>
              <w:t>Podkład do twarzy typu Revlon Colorstay (cera tłusta/mieszana) w odcieniu 220 Natural Beige lub równoważny długotrwały podkład matujący w odcieniu naturalnego beżu</w:t>
            </w:r>
          </w:p>
        </w:tc>
        <w:tc>
          <w:tcPr>
            <w:tcW w:w="1486" w:type="dxa"/>
            <w:tcBorders>
              <w:top w:val="single" w:sz="4" w:space="0" w:color="auto"/>
              <w:left w:val="single" w:sz="4" w:space="0" w:color="auto"/>
              <w:bottom w:val="single" w:sz="4" w:space="0" w:color="auto"/>
              <w:right w:val="single" w:sz="4" w:space="0" w:color="auto"/>
            </w:tcBorders>
            <w:vAlign w:val="center"/>
          </w:tcPr>
          <w:p w14:paraId="0EF0E79E"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4AF24821" w14:textId="224D15CE"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4BC5E883"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0275D138"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7CE80CD5"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6D41501F"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7DABB90F"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3FE761C5"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4D3A9DE0"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A126C"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A171A9" w14:textId="55B9D4AD" w:rsidR="00320BFB" w:rsidRPr="00362E89" w:rsidRDefault="00320BFB" w:rsidP="00320BFB">
            <w:pPr>
              <w:pStyle w:val="NormalnyWeb"/>
              <w:rPr>
                <w:sz w:val="20"/>
                <w:szCs w:val="20"/>
                <w:lang w:eastAsia="en-US"/>
              </w:rPr>
            </w:pPr>
            <w:r w:rsidRPr="00AF50F1">
              <w:rPr>
                <w:color w:val="000000" w:themeColor="text1"/>
              </w:rPr>
              <w:t>Podkład do twarzy typu Revlon Colorstay (cera tłusta/mieszana) w odcieniu 290 Natural Ochre lub równoważny długotrwały podkład matujący w odcieniu ciepłym/ochry</w:t>
            </w:r>
          </w:p>
        </w:tc>
        <w:tc>
          <w:tcPr>
            <w:tcW w:w="1486" w:type="dxa"/>
            <w:tcBorders>
              <w:top w:val="single" w:sz="4" w:space="0" w:color="auto"/>
              <w:left w:val="single" w:sz="4" w:space="0" w:color="auto"/>
              <w:bottom w:val="single" w:sz="4" w:space="0" w:color="auto"/>
              <w:right w:val="single" w:sz="4" w:space="0" w:color="auto"/>
            </w:tcBorders>
            <w:vAlign w:val="center"/>
          </w:tcPr>
          <w:p w14:paraId="79920B40"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72C6928E" w14:textId="024A4021"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46F1389D"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2F15AF96"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6DFDCB15"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3C64CA4F"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01B1FEE9"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248CEBB1"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6A819666"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76A2C"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4104FB" w14:textId="5520CE35" w:rsidR="00320BFB" w:rsidRPr="00362E89" w:rsidRDefault="00320BFB" w:rsidP="00320BFB">
            <w:pPr>
              <w:pStyle w:val="NormalnyWeb"/>
              <w:rPr>
                <w:sz w:val="20"/>
                <w:szCs w:val="20"/>
                <w:lang w:eastAsia="en-US"/>
              </w:rPr>
            </w:pPr>
            <w:r w:rsidRPr="00AF50F1">
              <w:rPr>
                <w:color w:val="000000" w:themeColor="text1"/>
              </w:rPr>
              <w:t>Korektor do twarzy typu Paese My Skin Icon w odcieniu 01 Porcelain Beige lub równoważny korektor w płynie silnie kryjący w odcieniu porcelanowym</w:t>
            </w:r>
          </w:p>
        </w:tc>
        <w:tc>
          <w:tcPr>
            <w:tcW w:w="1486" w:type="dxa"/>
            <w:tcBorders>
              <w:top w:val="single" w:sz="4" w:space="0" w:color="auto"/>
              <w:left w:val="single" w:sz="4" w:space="0" w:color="auto"/>
              <w:bottom w:val="single" w:sz="4" w:space="0" w:color="auto"/>
              <w:right w:val="single" w:sz="4" w:space="0" w:color="auto"/>
            </w:tcBorders>
            <w:vAlign w:val="center"/>
          </w:tcPr>
          <w:p w14:paraId="7E68F9B4"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1C407D82" w14:textId="758ADF9E"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2 szt.</w:t>
            </w:r>
          </w:p>
        </w:tc>
        <w:tc>
          <w:tcPr>
            <w:tcW w:w="1291" w:type="dxa"/>
            <w:tcBorders>
              <w:top w:val="single" w:sz="4" w:space="0" w:color="auto"/>
              <w:left w:val="single" w:sz="4" w:space="0" w:color="auto"/>
              <w:bottom w:val="single" w:sz="4" w:space="0" w:color="auto"/>
              <w:right w:val="single" w:sz="4" w:space="0" w:color="auto"/>
            </w:tcBorders>
            <w:vAlign w:val="center"/>
          </w:tcPr>
          <w:p w14:paraId="711B954D"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4A3BAA33"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6DFD50D9"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2A138B5F"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4AD67CC6"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217D99CA"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2C04B741"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09E52"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4660DD" w14:textId="6693AD87" w:rsidR="00320BFB" w:rsidRPr="00362E89" w:rsidRDefault="00320BFB" w:rsidP="00320BFB">
            <w:pPr>
              <w:pStyle w:val="NormalnyWeb"/>
              <w:rPr>
                <w:sz w:val="20"/>
                <w:szCs w:val="20"/>
                <w:lang w:eastAsia="en-US"/>
              </w:rPr>
            </w:pPr>
            <w:r w:rsidRPr="00AF50F1">
              <w:rPr>
                <w:color w:val="000000" w:themeColor="text1"/>
              </w:rPr>
              <w:t xml:space="preserve">Korektor do twarzy typu Paese My Skin Icon w odcieniu 02 Natural Beige lub równoważny </w:t>
            </w:r>
            <w:r w:rsidRPr="00AF50F1">
              <w:rPr>
                <w:color w:val="000000" w:themeColor="text1"/>
              </w:rPr>
              <w:lastRenderedPageBreak/>
              <w:t>korektor w płynie silnie kryjący w odcieniu naturalnym</w:t>
            </w:r>
          </w:p>
        </w:tc>
        <w:tc>
          <w:tcPr>
            <w:tcW w:w="1486" w:type="dxa"/>
            <w:tcBorders>
              <w:top w:val="single" w:sz="4" w:space="0" w:color="auto"/>
              <w:left w:val="single" w:sz="4" w:space="0" w:color="auto"/>
              <w:bottom w:val="single" w:sz="4" w:space="0" w:color="auto"/>
              <w:right w:val="single" w:sz="4" w:space="0" w:color="auto"/>
            </w:tcBorders>
            <w:vAlign w:val="center"/>
          </w:tcPr>
          <w:p w14:paraId="61FEFD83"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0E5074EB" w14:textId="6BB1A1FD"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2 szt.</w:t>
            </w:r>
          </w:p>
        </w:tc>
        <w:tc>
          <w:tcPr>
            <w:tcW w:w="1291" w:type="dxa"/>
            <w:tcBorders>
              <w:top w:val="single" w:sz="4" w:space="0" w:color="auto"/>
              <w:left w:val="single" w:sz="4" w:space="0" w:color="auto"/>
              <w:bottom w:val="single" w:sz="4" w:space="0" w:color="auto"/>
              <w:right w:val="single" w:sz="4" w:space="0" w:color="auto"/>
            </w:tcBorders>
            <w:vAlign w:val="center"/>
          </w:tcPr>
          <w:p w14:paraId="3FA2052E"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45AD9D30"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30740E5C"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6F57A3AE"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102F3643"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7E41591D"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65ECEFF8"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70D0F"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BCC71F" w14:textId="4A7511EC" w:rsidR="00320BFB" w:rsidRPr="00362E89" w:rsidRDefault="00320BFB" w:rsidP="00320BFB">
            <w:pPr>
              <w:pStyle w:val="NormalnyWeb"/>
              <w:rPr>
                <w:sz w:val="20"/>
                <w:szCs w:val="20"/>
                <w:lang w:eastAsia="en-US"/>
              </w:rPr>
            </w:pPr>
            <w:r w:rsidRPr="00AF50F1">
              <w:rPr>
                <w:color w:val="000000" w:themeColor="text1"/>
              </w:rPr>
              <w:t>Korektor rozświetlający typu Paese Clair w odcieniu 03 Beige lub równoważny korektor pod oczy rozświetlający w odcieniu beżowym</w:t>
            </w:r>
          </w:p>
        </w:tc>
        <w:tc>
          <w:tcPr>
            <w:tcW w:w="1486" w:type="dxa"/>
            <w:tcBorders>
              <w:top w:val="single" w:sz="4" w:space="0" w:color="auto"/>
              <w:left w:val="single" w:sz="4" w:space="0" w:color="auto"/>
              <w:bottom w:val="single" w:sz="4" w:space="0" w:color="auto"/>
              <w:right w:val="single" w:sz="4" w:space="0" w:color="auto"/>
            </w:tcBorders>
            <w:vAlign w:val="center"/>
          </w:tcPr>
          <w:p w14:paraId="682FE5D2"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1090A945" w14:textId="18A065EB"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18BA78D6"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44BA6922"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3E600A74"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57DDA76"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48329DEF"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58E1B516"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27B69040"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EFB46"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BA81C6" w14:textId="083D6A92" w:rsidR="00320BFB" w:rsidRPr="00362E89" w:rsidRDefault="00320BFB" w:rsidP="00320BFB">
            <w:pPr>
              <w:pStyle w:val="NormalnyWeb"/>
              <w:rPr>
                <w:sz w:val="20"/>
                <w:szCs w:val="20"/>
                <w:lang w:eastAsia="en-US"/>
              </w:rPr>
            </w:pPr>
            <w:r w:rsidRPr="00087DB1">
              <w:rPr>
                <w:color w:val="000000" w:themeColor="text1"/>
              </w:rPr>
              <w:t>Korektor rozświetlający typu Paese Clair w odcieniu 02 Natural lub równoważny korektor pod oczy rozświetlający w odcieniu naturalnym</w:t>
            </w:r>
          </w:p>
        </w:tc>
        <w:tc>
          <w:tcPr>
            <w:tcW w:w="1486" w:type="dxa"/>
            <w:tcBorders>
              <w:top w:val="single" w:sz="4" w:space="0" w:color="auto"/>
              <w:left w:val="single" w:sz="4" w:space="0" w:color="auto"/>
              <w:bottom w:val="single" w:sz="4" w:space="0" w:color="auto"/>
              <w:right w:val="single" w:sz="4" w:space="0" w:color="auto"/>
            </w:tcBorders>
            <w:vAlign w:val="center"/>
          </w:tcPr>
          <w:p w14:paraId="38115E80"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0D63189D" w14:textId="5C72975A"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2 szt.</w:t>
            </w:r>
          </w:p>
        </w:tc>
        <w:tc>
          <w:tcPr>
            <w:tcW w:w="1291" w:type="dxa"/>
            <w:tcBorders>
              <w:top w:val="single" w:sz="4" w:space="0" w:color="auto"/>
              <w:left w:val="single" w:sz="4" w:space="0" w:color="auto"/>
              <w:bottom w:val="single" w:sz="4" w:space="0" w:color="auto"/>
              <w:right w:val="single" w:sz="4" w:space="0" w:color="auto"/>
            </w:tcBorders>
            <w:vAlign w:val="center"/>
          </w:tcPr>
          <w:p w14:paraId="2DB3F6C9"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6C0F35E3"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1E934080"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121E2BDF"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2A85B46C"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666765BA"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642D18BF"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8AE82"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DB811A" w14:textId="372E22BB" w:rsidR="00320BFB" w:rsidRPr="00362E89" w:rsidRDefault="00320BFB" w:rsidP="00320BFB">
            <w:pPr>
              <w:pStyle w:val="NormalnyWeb"/>
              <w:rPr>
                <w:sz w:val="20"/>
                <w:szCs w:val="20"/>
                <w:lang w:eastAsia="en-US"/>
              </w:rPr>
            </w:pPr>
            <w:r w:rsidRPr="00087DB1">
              <w:rPr>
                <w:color w:val="000000" w:themeColor="text1"/>
              </w:rPr>
              <w:t>Puder pod oczy typu Hean Satin Secret lub równoważny satynowy puder sypki pod oczy</w:t>
            </w:r>
          </w:p>
        </w:tc>
        <w:tc>
          <w:tcPr>
            <w:tcW w:w="1486" w:type="dxa"/>
            <w:tcBorders>
              <w:top w:val="single" w:sz="4" w:space="0" w:color="auto"/>
              <w:left w:val="single" w:sz="4" w:space="0" w:color="auto"/>
              <w:bottom w:val="single" w:sz="4" w:space="0" w:color="auto"/>
              <w:right w:val="single" w:sz="4" w:space="0" w:color="auto"/>
            </w:tcBorders>
            <w:vAlign w:val="center"/>
          </w:tcPr>
          <w:p w14:paraId="41F48E0C"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5DFA46C3" w14:textId="33252D44"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3 szt.</w:t>
            </w:r>
          </w:p>
        </w:tc>
        <w:tc>
          <w:tcPr>
            <w:tcW w:w="1291" w:type="dxa"/>
            <w:tcBorders>
              <w:top w:val="single" w:sz="4" w:space="0" w:color="auto"/>
              <w:left w:val="single" w:sz="4" w:space="0" w:color="auto"/>
              <w:bottom w:val="single" w:sz="4" w:space="0" w:color="auto"/>
              <w:right w:val="single" w:sz="4" w:space="0" w:color="auto"/>
            </w:tcBorders>
            <w:vAlign w:val="center"/>
          </w:tcPr>
          <w:p w14:paraId="65798FF6"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0394CA81"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7E296D2F"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164E985E"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6037FE07"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5F192F01"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018B9132"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B39FE"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8CA09C" w14:textId="7FF7228B" w:rsidR="00320BFB" w:rsidRPr="00362E89" w:rsidRDefault="00320BFB" w:rsidP="00320BFB">
            <w:pPr>
              <w:pStyle w:val="NormalnyWeb"/>
              <w:rPr>
                <w:sz w:val="20"/>
                <w:szCs w:val="20"/>
                <w:lang w:eastAsia="en-US"/>
              </w:rPr>
            </w:pPr>
            <w:r w:rsidRPr="00087DB1">
              <w:rPr>
                <w:color w:val="000000" w:themeColor="text1"/>
              </w:rPr>
              <w:t>Puder pod oczy typu Ecocera Puder Ryżowy z kwasem hialuronowym lub równoważny puder ryżowy pod oczy z kwasem hialuronowym</w:t>
            </w:r>
          </w:p>
        </w:tc>
        <w:tc>
          <w:tcPr>
            <w:tcW w:w="1486" w:type="dxa"/>
            <w:tcBorders>
              <w:top w:val="single" w:sz="4" w:space="0" w:color="auto"/>
              <w:left w:val="single" w:sz="4" w:space="0" w:color="auto"/>
              <w:bottom w:val="single" w:sz="4" w:space="0" w:color="auto"/>
              <w:right w:val="single" w:sz="4" w:space="0" w:color="auto"/>
            </w:tcBorders>
            <w:vAlign w:val="center"/>
          </w:tcPr>
          <w:p w14:paraId="39FA6A9F"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56D9299B" w14:textId="34464DD0"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3 szt.</w:t>
            </w:r>
          </w:p>
        </w:tc>
        <w:tc>
          <w:tcPr>
            <w:tcW w:w="1291" w:type="dxa"/>
            <w:tcBorders>
              <w:top w:val="single" w:sz="4" w:space="0" w:color="auto"/>
              <w:left w:val="single" w:sz="4" w:space="0" w:color="auto"/>
              <w:bottom w:val="single" w:sz="4" w:space="0" w:color="auto"/>
              <w:right w:val="single" w:sz="4" w:space="0" w:color="auto"/>
            </w:tcBorders>
            <w:vAlign w:val="center"/>
          </w:tcPr>
          <w:p w14:paraId="641E02F6"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6E648788"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21B06964"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7C7D3E9"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18193610"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1A3BC1EE"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61C71097"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0A019"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9AA8BC" w14:textId="46F51AB1" w:rsidR="00320BFB" w:rsidRPr="00362E89" w:rsidRDefault="00320BFB" w:rsidP="00320BFB">
            <w:pPr>
              <w:pStyle w:val="NormalnyWeb"/>
              <w:rPr>
                <w:sz w:val="20"/>
                <w:szCs w:val="20"/>
                <w:lang w:eastAsia="en-US"/>
              </w:rPr>
            </w:pPr>
            <w:r w:rsidRPr="00087DB1">
              <w:rPr>
                <w:color w:val="000000" w:themeColor="text1"/>
              </w:rPr>
              <w:t>Puder pod oczy typu Paese Puff Cloud lub równoważny lekki puder wygładzający pod oczy</w:t>
            </w:r>
          </w:p>
        </w:tc>
        <w:tc>
          <w:tcPr>
            <w:tcW w:w="1486" w:type="dxa"/>
            <w:tcBorders>
              <w:top w:val="single" w:sz="4" w:space="0" w:color="auto"/>
              <w:left w:val="single" w:sz="4" w:space="0" w:color="auto"/>
              <w:bottom w:val="single" w:sz="4" w:space="0" w:color="auto"/>
              <w:right w:val="single" w:sz="4" w:space="0" w:color="auto"/>
            </w:tcBorders>
            <w:vAlign w:val="center"/>
          </w:tcPr>
          <w:p w14:paraId="1E482358"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5080A1C9" w14:textId="082402AD"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3 szt.</w:t>
            </w:r>
          </w:p>
        </w:tc>
        <w:tc>
          <w:tcPr>
            <w:tcW w:w="1291" w:type="dxa"/>
            <w:tcBorders>
              <w:top w:val="single" w:sz="4" w:space="0" w:color="auto"/>
              <w:left w:val="single" w:sz="4" w:space="0" w:color="auto"/>
              <w:bottom w:val="single" w:sz="4" w:space="0" w:color="auto"/>
              <w:right w:val="single" w:sz="4" w:space="0" w:color="auto"/>
            </w:tcBorders>
            <w:vAlign w:val="center"/>
          </w:tcPr>
          <w:p w14:paraId="71CB8C69"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28D683AB"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488603C6"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584B95CD"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66BEAF43"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3C569CB8"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27D7C368"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45137"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3C7515" w14:textId="440DDD3B" w:rsidR="00320BFB" w:rsidRPr="00362E89" w:rsidRDefault="00320BFB" w:rsidP="00320BFB">
            <w:pPr>
              <w:pStyle w:val="NormalnyWeb"/>
              <w:rPr>
                <w:sz w:val="20"/>
                <w:szCs w:val="20"/>
                <w:lang w:eastAsia="en-US"/>
              </w:rPr>
            </w:pPr>
            <w:r w:rsidRPr="00087DB1">
              <w:rPr>
                <w:color w:val="000000" w:themeColor="text1"/>
              </w:rPr>
              <w:t>Puder do twarzy typu Paese Puder Ryżowy lub równoważny sypki puder ryżowy do twarzy</w:t>
            </w:r>
          </w:p>
        </w:tc>
        <w:tc>
          <w:tcPr>
            <w:tcW w:w="1486" w:type="dxa"/>
            <w:tcBorders>
              <w:top w:val="single" w:sz="4" w:space="0" w:color="auto"/>
              <w:left w:val="single" w:sz="4" w:space="0" w:color="auto"/>
              <w:bottom w:val="single" w:sz="4" w:space="0" w:color="auto"/>
              <w:right w:val="single" w:sz="4" w:space="0" w:color="auto"/>
            </w:tcBorders>
            <w:vAlign w:val="center"/>
          </w:tcPr>
          <w:p w14:paraId="7264991E"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185302B8" w14:textId="68875FB7"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3 szt.</w:t>
            </w:r>
          </w:p>
        </w:tc>
        <w:tc>
          <w:tcPr>
            <w:tcW w:w="1291" w:type="dxa"/>
            <w:tcBorders>
              <w:top w:val="single" w:sz="4" w:space="0" w:color="auto"/>
              <w:left w:val="single" w:sz="4" w:space="0" w:color="auto"/>
              <w:bottom w:val="single" w:sz="4" w:space="0" w:color="auto"/>
              <w:right w:val="single" w:sz="4" w:space="0" w:color="auto"/>
            </w:tcBorders>
            <w:vAlign w:val="center"/>
          </w:tcPr>
          <w:p w14:paraId="439C1932"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67F7086"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720CAAF4"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6B075085"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12A8DE27"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735F3DEE"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55339BD3"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02EA5"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BA3CD2" w14:textId="62ECED9C" w:rsidR="00320BFB" w:rsidRPr="00362E89" w:rsidRDefault="00320BFB" w:rsidP="00320BFB">
            <w:pPr>
              <w:pStyle w:val="NormalnyWeb"/>
              <w:rPr>
                <w:sz w:val="20"/>
                <w:szCs w:val="20"/>
                <w:lang w:eastAsia="en-US"/>
              </w:rPr>
            </w:pPr>
            <w:r w:rsidRPr="00087DB1">
              <w:rPr>
                <w:color w:val="000000" w:themeColor="text1"/>
              </w:rPr>
              <w:t>Puder rozświetlający do twarzy typu Wibo Diamond Skin lub równoważny sypki puder rozświetlający do twarzy</w:t>
            </w:r>
          </w:p>
        </w:tc>
        <w:tc>
          <w:tcPr>
            <w:tcW w:w="1486" w:type="dxa"/>
            <w:tcBorders>
              <w:top w:val="single" w:sz="4" w:space="0" w:color="auto"/>
              <w:left w:val="single" w:sz="4" w:space="0" w:color="auto"/>
              <w:bottom w:val="single" w:sz="4" w:space="0" w:color="auto"/>
              <w:right w:val="single" w:sz="4" w:space="0" w:color="auto"/>
            </w:tcBorders>
            <w:vAlign w:val="center"/>
          </w:tcPr>
          <w:p w14:paraId="38BC05B4"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203393D3" w14:textId="2C6FEA84"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3 szt.</w:t>
            </w:r>
          </w:p>
        </w:tc>
        <w:tc>
          <w:tcPr>
            <w:tcW w:w="1291" w:type="dxa"/>
            <w:tcBorders>
              <w:top w:val="single" w:sz="4" w:space="0" w:color="auto"/>
              <w:left w:val="single" w:sz="4" w:space="0" w:color="auto"/>
              <w:bottom w:val="single" w:sz="4" w:space="0" w:color="auto"/>
              <w:right w:val="single" w:sz="4" w:space="0" w:color="auto"/>
            </w:tcBorders>
            <w:vAlign w:val="center"/>
          </w:tcPr>
          <w:p w14:paraId="75BAB96D"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17687825"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1DD5EC80"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32DEA1CC"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21F1EAE6"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58CD4096"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32530670"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DC59E"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C321AE" w14:textId="366456F5" w:rsidR="00320BFB" w:rsidRPr="00362E89" w:rsidRDefault="00320BFB" w:rsidP="00320BFB">
            <w:pPr>
              <w:pStyle w:val="NormalnyWeb"/>
              <w:rPr>
                <w:sz w:val="20"/>
                <w:szCs w:val="20"/>
                <w:lang w:eastAsia="en-US"/>
              </w:rPr>
            </w:pPr>
            <w:r w:rsidRPr="00087DB1">
              <w:rPr>
                <w:color w:val="000000" w:themeColor="text1"/>
              </w:rPr>
              <w:t>Puder sypki typu Pierre Rene Loose Powder Natural lub równoważny puder sypki w odcieniu naturalnym</w:t>
            </w:r>
          </w:p>
        </w:tc>
        <w:tc>
          <w:tcPr>
            <w:tcW w:w="1486" w:type="dxa"/>
            <w:tcBorders>
              <w:top w:val="single" w:sz="4" w:space="0" w:color="auto"/>
              <w:left w:val="single" w:sz="4" w:space="0" w:color="auto"/>
              <w:bottom w:val="single" w:sz="4" w:space="0" w:color="auto"/>
              <w:right w:val="single" w:sz="4" w:space="0" w:color="auto"/>
            </w:tcBorders>
            <w:vAlign w:val="center"/>
          </w:tcPr>
          <w:p w14:paraId="53EFDD89"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3412BBFE" w14:textId="5C84872B"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3 szt.</w:t>
            </w:r>
          </w:p>
        </w:tc>
        <w:tc>
          <w:tcPr>
            <w:tcW w:w="1291" w:type="dxa"/>
            <w:tcBorders>
              <w:top w:val="single" w:sz="4" w:space="0" w:color="auto"/>
              <w:left w:val="single" w:sz="4" w:space="0" w:color="auto"/>
              <w:bottom w:val="single" w:sz="4" w:space="0" w:color="auto"/>
              <w:right w:val="single" w:sz="4" w:space="0" w:color="auto"/>
            </w:tcBorders>
            <w:vAlign w:val="center"/>
          </w:tcPr>
          <w:p w14:paraId="4DC2D657"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46A5A3FE"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5B911FB0"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697989A9"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76A319B8"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6A1E9550"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06E67C4B"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AD180"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B3FB09" w14:textId="4268D450" w:rsidR="00320BFB" w:rsidRPr="00362E89" w:rsidRDefault="00320BFB" w:rsidP="00320BFB">
            <w:pPr>
              <w:pStyle w:val="NormalnyWeb"/>
              <w:rPr>
                <w:sz w:val="20"/>
                <w:szCs w:val="20"/>
                <w:lang w:eastAsia="en-US"/>
              </w:rPr>
            </w:pPr>
            <w:r w:rsidRPr="00087DB1">
              <w:rPr>
                <w:color w:val="000000" w:themeColor="text1"/>
              </w:rPr>
              <w:t>Kremowy bronzer typu Makeup Revolution Ultra Cream Bronzer w odcieniu Light lub równoważny kremowy bronzer do konturowania w jasnym odcieniu</w:t>
            </w:r>
          </w:p>
        </w:tc>
        <w:tc>
          <w:tcPr>
            <w:tcW w:w="1486" w:type="dxa"/>
            <w:tcBorders>
              <w:top w:val="single" w:sz="4" w:space="0" w:color="auto"/>
              <w:left w:val="single" w:sz="4" w:space="0" w:color="auto"/>
              <w:bottom w:val="single" w:sz="4" w:space="0" w:color="auto"/>
              <w:right w:val="single" w:sz="4" w:space="0" w:color="auto"/>
            </w:tcBorders>
            <w:vAlign w:val="center"/>
          </w:tcPr>
          <w:p w14:paraId="4AB25273"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3611D8E0" w14:textId="634265D2"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65B9CDB5"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24158BC5"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699FD76F"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3418B97B"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33907CB3"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490CB0C6"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14143356"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B0ABD"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F7AA50" w14:textId="4AA5DCB3" w:rsidR="00320BFB" w:rsidRPr="00362E89" w:rsidRDefault="00320BFB" w:rsidP="00320BFB">
            <w:pPr>
              <w:pStyle w:val="NormalnyWeb"/>
              <w:rPr>
                <w:sz w:val="20"/>
                <w:szCs w:val="20"/>
                <w:lang w:eastAsia="en-US"/>
              </w:rPr>
            </w:pPr>
            <w:r w:rsidRPr="00087DB1">
              <w:rPr>
                <w:color w:val="000000" w:themeColor="text1"/>
              </w:rPr>
              <w:t xml:space="preserve">Kremowy bronzer typu Makeup Revolution Ultra Cream Bronzer w odcieniu </w:t>
            </w:r>
            <w:r w:rsidRPr="00087DB1">
              <w:rPr>
                <w:color w:val="000000" w:themeColor="text1"/>
              </w:rPr>
              <w:lastRenderedPageBreak/>
              <w:t>Medium lub równoważny kremowy bronzer do konturowania w średnim odcieniu</w:t>
            </w:r>
          </w:p>
        </w:tc>
        <w:tc>
          <w:tcPr>
            <w:tcW w:w="1486" w:type="dxa"/>
            <w:tcBorders>
              <w:top w:val="single" w:sz="4" w:space="0" w:color="auto"/>
              <w:left w:val="single" w:sz="4" w:space="0" w:color="auto"/>
              <w:bottom w:val="single" w:sz="4" w:space="0" w:color="auto"/>
              <w:right w:val="single" w:sz="4" w:space="0" w:color="auto"/>
            </w:tcBorders>
            <w:vAlign w:val="center"/>
          </w:tcPr>
          <w:p w14:paraId="4E4D74A3"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0C806630" w14:textId="05490408"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34DCF22A"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1B430DFA"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767BE5B1"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A27A825"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2E6A5C33"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415FD251"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606D47B4"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22FC6"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EFAE58" w14:textId="58109E7C" w:rsidR="00320BFB" w:rsidRPr="00362E89" w:rsidRDefault="00320BFB" w:rsidP="00320BFB">
            <w:pPr>
              <w:pStyle w:val="NormalnyWeb"/>
              <w:rPr>
                <w:sz w:val="20"/>
                <w:szCs w:val="20"/>
                <w:lang w:eastAsia="en-US"/>
              </w:rPr>
            </w:pPr>
            <w:r w:rsidRPr="00087DB1">
              <w:rPr>
                <w:color w:val="000000" w:themeColor="text1"/>
              </w:rPr>
              <w:t>Kremowy bronzer typu Eveline Choco Glamour w odcieniu 01 lub równoważny bronzer do twarzy w paście/kremie (odcień jasny)</w:t>
            </w:r>
          </w:p>
        </w:tc>
        <w:tc>
          <w:tcPr>
            <w:tcW w:w="1486" w:type="dxa"/>
            <w:tcBorders>
              <w:top w:val="single" w:sz="4" w:space="0" w:color="auto"/>
              <w:left w:val="single" w:sz="4" w:space="0" w:color="auto"/>
              <w:bottom w:val="single" w:sz="4" w:space="0" w:color="auto"/>
              <w:right w:val="single" w:sz="4" w:space="0" w:color="auto"/>
            </w:tcBorders>
            <w:vAlign w:val="center"/>
          </w:tcPr>
          <w:p w14:paraId="120069FF"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34EF1136" w14:textId="5D2C591B"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52741996"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4B066895"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4FE6F4D8"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6A4BDEB4"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7BAB903B"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7FC91666"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599106FA"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4BFF2"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2494E9" w14:textId="109CE4A0" w:rsidR="00320BFB" w:rsidRPr="00362E89" w:rsidRDefault="00320BFB" w:rsidP="00320BFB">
            <w:pPr>
              <w:pStyle w:val="NormalnyWeb"/>
              <w:rPr>
                <w:sz w:val="20"/>
                <w:szCs w:val="20"/>
                <w:lang w:eastAsia="en-US"/>
              </w:rPr>
            </w:pPr>
            <w:r w:rsidRPr="00087DB1">
              <w:rPr>
                <w:color w:val="000000" w:themeColor="text1"/>
              </w:rPr>
              <w:t>Kremowy bronzer typu Eveline Choco Glamour w odcieniu 02 lub równoważny bronzer do twarzy w paście/kremie (odcień ciemniejszy/ciepły)</w:t>
            </w:r>
          </w:p>
        </w:tc>
        <w:tc>
          <w:tcPr>
            <w:tcW w:w="1486" w:type="dxa"/>
            <w:tcBorders>
              <w:top w:val="single" w:sz="4" w:space="0" w:color="auto"/>
              <w:left w:val="single" w:sz="4" w:space="0" w:color="auto"/>
              <w:bottom w:val="single" w:sz="4" w:space="0" w:color="auto"/>
              <w:right w:val="single" w:sz="4" w:space="0" w:color="auto"/>
            </w:tcBorders>
            <w:vAlign w:val="center"/>
          </w:tcPr>
          <w:p w14:paraId="6D717AFE"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35886600" w14:textId="0963557A" w:rsidR="00320BFB" w:rsidRPr="00FC7379" w:rsidRDefault="00320BFB" w:rsidP="00320BFB">
            <w:pPr>
              <w:pStyle w:val="Default"/>
              <w:jc w:val="both"/>
              <w:rPr>
                <w:rFonts w:asciiTheme="minorHAnsi" w:hAnsiTheme="minorHAnsi"/>
                <w:sz w:val="20"/>
                <w:szCs w:val="20"/>
                <w:highlight w:val="yellow"/>
              </w:rPr>
            </w:pPr>
            <w:r w:rsidRPr="00087DB1">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4CBDCE10"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28972144"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48E4054B"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6EABF50C"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55E4AF4A"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4125934F"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4990E57D"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59763"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4D8063" w14:textId="6DFB7EFA" w:rsidR="00320BFB" w:rsidRPr="00362E89" w:rsidRDefault="00320BFB" w:rsidP="00320BFB">
            <w:pPr>
              <w:pStyle w:val="NormalnyWeb"/>
              <w:rPr>
                <w:sz w:val="20"/>
                <w:szCs w:val="20"/>
                <w:lang w:eastAsia="en-US"/>
              </w:rPr>
            </w:pPr>
            <w:r w:rsidRPr="00D04854">
              <w:rPr>
                <w:color w:val="000000" w:themeColor="text1"/>
              </w:rPr>
              <w:t>Baza pod makijaż typu Pierre Rene Wygładzająca Baza pod makijaż lub równoważna wygładzająca baza pod makijaż</w:t>
            </w:r>
          </w:p>
        </w:tc>
        <w:tc>
          <w:tcPr>
            <w:tcW w:w="1486" w:type="dxa"/>
            <w:tcBorders>
              <w:top w:val="single" w:sz="4" w:space="0" w:color="auto"/>
              <w:left w:val="single" w:sz="4" w:space="0" w:color="auto"/>
              <w:bottom w:val="single" w:sz="4" w:space="0" w:color="auto"/>
              <w:right w:val="single" w:sz="4" w:space="0" w:color="auto"/>
            </w:tcBorders>
            <w:vAlign w:val="center"/>
          </w:tcPr>
          <w:p w14:paraId="7643447B"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0DA71FD1" w14:textId="42D2D5AE" w:rsidR="00320BFB" w:rsidRPr="00FC7379" w:rsidRDefault="00320BFB" w:rsidP="00320BFB">
            <w:pPr>
              <w:pStyle w:val="Default"/>
              <w:jc w:val="both"/>
              <w:rPr>
                <w:rFonts w:asciiTheme="minorHAnsi" w:hAnsiTheme="minorHAnsi"/>
                <w:sz w:val="20"/>
                <w:szCs w:val="20"/>
                <w:highlight w:val="yellow"/>
              </w:rPr>
            </w:pPr>
            <w:r w:rsidRPr="00D04854">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5F7C5596"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3FEC5254"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681F3D80"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1187414D"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0CE0ECBC"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2BE69FE5"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0E4A477E"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0C952"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F8319F" w14:textId="64432724" w:rsidR="00320BFB" w:rsidRPr="00362E89" w:rsidRDefault="00320BFB" w:rsidP="00320BFB">
            <w:pPr>
              <w:pStyle w:val="NormalnyWeb"/>
              <w:rPr>
                <w:sz w:val="20"/>
                <w:szCs w:val="20"/>
                <w:lang w:eastAsia="en-US"/>
              </w:rPr>
            </w:pPr>
            <w:r w:rsidRPr="00D04854">
              <w:rPr>
                <w:color w:val="000000" w:themeColor="text1"/>
              </w:rPr>
              <w:t>Baza pod makijaż typu Pierre Rene Rozświetlająca Baza pod makijaż lub równoważna rozświetlająca baza pod makijaż</w:t>
            </w:r>
          </w:p>
        </w:tc>
        <w:tc>
          <w:tcPr>
            <w:tcW w:w="1486" w:type="dxa"/>
            <w:tcBorders>
              <w:top w:val="single" w:sz="4" w:space="0" w:color="auto"/>
              <w:left w:val="single" w:sz="4" w:space="0" w:color="auto"/>
              <w:bottom w:val="single" w:sz="4" w:space="0" w:color="auto"/>
              <w:right w:val="single" w:sz="4" w:space="0" w:color="auto"/>
            </w:tcBorders>
            <w:vAlign w:val="center"/>
          </w:tcPr>
          <w:p w14:paraId="18946AA5"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10CBF32B" w14:textId="2D5C3C12" w:rsidR="00320BFB" w:rsidRPr="00FC7379" w:rsidRDefault="00320BFB" w:rsidP="00320BFB">
            <w:pPr>
              <w:pStyle w:val="Default"/>
              <w:jc w:val="both"/>
              <w:rPr>
                <w:rFonts w:asciiTheme="minorHAnsi" w:hAnsiTheme="minorHAnsi"/>
                <w:sz w:val="20"/>
                <w:szCs w:val="20"/>
                <w:highlight w:val="yellow"/>
              </w:rPr>
            </w:pPr>
            <w:r w:rsidRPr="00D04854">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7B3C6713"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74B356B"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7B4D2AE6"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5A73C25F"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25F4AA6D"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363AF15D"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7D6231F2"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02E6A"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C163F6" w14:textId="7F4186B0" w:rsidR="00320BFB" w:rsidRPr="00362E89" w:rsidRDefault="00320BFB" w:rsidP="00320BFB">
            <w:pPr>
              <w:pStyle w:val="NormalnyWeb"/>
              <w:rPr>
                <w:sz w:val="20"/>
                <w:szCs w:val="20"/>
                <w:lang w:eastAsia="en-US"/>
              </w:rPr>
            </w:pPr>
            <w:r w:rsidRPr="00D04854">
              <w:rPr>
                <w:color w:val="000000" w:themeColor="text1"/>
              </w:rPr>
              <w:t xml:space="preserve">Paleta do konturowania typu Hean Glow Nude w odcieniu Sunglow lub równoważna </w:t>
            </w:r>
            <w:r w:rsidRPr="00D04854">
              <w:rPr>
                <w:color w:val="000000" w:themeColor="text1"/>
              </w:rPr>
              <w:lastRenderedPageBreak/>
              <w:t>paleta do konturowania twarzy w ciepłej tonacji</w:t>
            </w:r>
          </w:p>
        </w:tc>
        <w:tc>
          <w:tcPr>
            <w:tcW w:w="1486" w:type="dxa"/>
            <w:tcBorders>
              <w:top w:val="single" w:sz="4" w:space="0" w:color="auto"/>
              <w:left w:val="single" w:sz="4" w:space="0" w:color="auto"/>
              <w:bottom w:val="single" w:sz="4" w:space="0" w:color="auto"/>
              <w:right w:val="single" w:sz="4" w:space="0" w:color="auto"/>
            </w:tcBorders>
            <w:vAlign w:val="center"/>
          </w:tcPr>
          <w:p w14:paraId="0F24AAD6"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0CBA9EC0" w14:textId="4679396F" w:rsidR="00320BFB" w:rsidRPr="00FC7379" w:rsidRDefault="00320BFB" w:rsidP="00320BFB">
            <w:pPr>
              <w:pStyle w:val="Default"/>
              <w:jc w:val="both"/>
              <w:rPr>
                <w:rFonts w:asciiTheme="minorHAnsi" w:hAnsiTheme="minorHAnsi"/>
                <w:sz w:val="20"/>
                <w:szCs w:val="20"/>
                <w:highlight w:val="yellow"/>
              </w:rPr>
            </w:pPr>
            <w:r w:rsidRPr="00D04854">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6E68D868"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4742F183"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6E37FF6F"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754F4526"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7D1CBE82"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52C57D3B"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1515AA41"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3183C"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65916F" w14:textId="0FD8FC63" w:rsidR="00320BFB" w:rsidRPr="00362E89" w:rsidRDefault="00320BFB" w:rsidP="00320BFB">
            <w:pPr>
              <w:pStyle w:val="NormalnyWeb"/>
              <w:rPr>
                <w:sz w:val="20"/>
                <w:szCs w:val="20"/>
                <w:lang w:eastAsia="en-US"/>
              </w:rPr>
            </w:pPr>
            <w:r w:rsidRPr="00D04854">
              <w:rPr>
                <w:color w:val="000000" w:themeColor="text1"/>
              </w:rPr>
              <w:t>Paleta do konturowania typu Hean Glow Nude w odcieniu Dayglow lub równoważna paleta do konturowania twarzy w neutralnej tonacji</w:t>
            </w:r>
          </w:p>
        </w:tc>
        <w:tc>
          <w:tcPr>
            <w:tcW w:w="1486" w:type="dxa"/>
            <w:tcBorders>
              <w:top w:val="single" w:sz="4" w:space="0" w:color="auto"/>
              <w:left w:val="single" w:sz="4" w:space="0" w:color="auto"/>
              <w:bottom w:val="single" w:sz="4" w:space="0" w:color="auto"/>
              <w:right w:val="single" w:sz="4" w:space="0" w:color="auto"/>
            </w:tcBorders>
            <w:vAlign w:val="center"/>
          </w:tcPr>
          <w:p w14:paraId="6F892EC8"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7CD4983A" w14:textId="339D2853" w:rsidR="00320BFB" w:rsidRPr="00FC7379" w:rsidRDefault="00320BFB" w:rsidP="00320BFB">
            <w:pPr>
              <w:pStyle w:val="Default"/>
              <w:jc w:val="both"/>
              <w:rPr>
                <w:rFonts w:asciiTheme="minorHAnsi" w:hAnsiTheme="minorHAnsi"/>
                <w:sz w:val="20"/>
                <w:szCs w:val="20"/>
                <w:highlight w:val="yellow"/>
              </w:rPr>
            </w:pPr>
            <w:r w:rsidRPr="00D04854">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02E0E6BB"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09003894"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6887326C"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25A653F6"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78EFBCC9"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202A629B"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4271B203"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14033"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78D466" w14:textId="12570B8E" w:rsidR="00320BFB" w:rsidRPr="00362E89" w:rsidRDefault="00320BFB" w:rsidP="00320BFB">
            <w:pPr>
              <w:pStyle w:val="NormalnyWeb"/>
              <w:rPr>
                <w:sz w:val="20"/>
                <w:szCs w:val="20"/>
                <w:lang w:eastAsia="en-US"/>
              </w:rPr>
            </w:pPr>
            <w:r w:rsidRPr="00D04854">
              <w:rPr>
                <w:color w:val="000000" w:themeColor="text1"/>
              </w:rPr>
              <w:t>Paleta do konturowania typu Eveline Celebrity Skin 4w1 lub równoważna wielofunkcyjna paleta do konturowania 4w1</w:t>
            </w:r>
          </w:p>
        </w:tc>
        <w:tc>
          <w:tcPr>
            <w:tcW w:w="1486" w:type="dxa"/>
            <w:tcBorders>
              <w:top w:val="single" w:sz="4" w:space="0" w:color="auto"/>
              <w:left w:val="single" w:sz="4" w:space="0" w:color="auto"/>
              <w:bottom w:val="single" w:sz="4" w:space="0" w:color="auto"/>
              <w:right w:val="single" w:sz="4" w:space="0" w:color="auto"/>
            </w:tcBorders>
            <w:vAlign w:val="center"/>
          </w:tcPr>
          <w:p w14:paraId="557907DF"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1F2FE668" w14:textId="2F20B931"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2 szt.</w:t>
            </w:r>
          </w:p>
        </w:tc>
        <w:tc>
          <w:tcPr>
            <w:tcW w:w="1291" w:type="dxa"/>
            <w:tcBorders>
              <w:top w:val="single" w:sz="4" w:space="0" w:color="auto"/>
              <w:left w:val="single" w:sz="4" w:space="0" w:color="auto"/>
              <w:bottom w:val="single" w:sz="4" w:space="0" w:color="auto"/>
              <w:right w:val="single" w:sz="4" w:space="0" w:color="auto"/>
            </w:tcBorders>
            <w:vAlign w:val="center"/>
          </w:tcPr>
          <w:p w14:paraId="0BA6E8F2"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1D433221"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35E6E7E4"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765AEFBD"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19AC24AB"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7C076319"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1B8FEA80"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707B7"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7FBD2A" w14:textId="3062F2CB" w:rsidR="00320BFB" w:rsidRPr="00362E89" w:rsidRDefault="00320BFB" w:rsidP="00320BFB">
            <w:pPr>
              <w:pStyle w:val="NormalnyWeb"/>
              <w:rPr>
                <w:sz w:val="20"/>
                <w:szCs w:val="20"/>
                <w:lang w:eastAsia="en-US"/>
              </w:rPr>
            </w:pPr>
            <w:r w:rsidRPr="00D04854">
              <w:rPr>
                <w:color w:val="000000" w:themeColor="text1"/>
              </w:rPr>
              <w:t>Paleta do konturowania typu Eveline Wonder Match w odcieniu 02 lub równoważna paleta do modelowania twarzy (odcień uniwersalny 02)</w:t>
            </w:r>
          </w:p>
        </w:tc>
        <w:tc>
          <w:tcPr>
            <w:tcW w:w="1486" w:type="dxa"/>
            <w:tcBorders>
              <w:top w:val="single" w:sz="4" w:space="0" w:color="auto"/>
              <w:left w:val="single" w:sz="4" w:space="0" w:color="auto"/>
              <w:bottom w:val="single" w:sz="4" w:space="0" w:color="auto"/>
              <w:right w:val="single" w:sz="4" w:space="0" w:color="auto"/>
            </w:tcBorders>
            <w:vAlign w:val="center"/>
          </w:tcPr>
          <w:p w14:paraId="4388CB40"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71EA2BAA" w14:textId="156D59C1"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2 szt.</w:t>
            </w:r>
          </w:p>
        </w:tc>
        <w:tc>
          <w:tcPr>
            <w:tcW w:w="1291" w:type="dxa"/>
            <w:tcBorders>
              <w:top w:val="single" w:sz="4" w:space="0" w:color="auto"/>
              <w:left w:val="single" w:sz="4" w:space="0" w:color="auto"/>
              <w:bottom w:val="single" w:sz="4" w:space="0" w:color="auto"/>
              <w:right w:val="single" w:sz="4" w:space="0" w:color="auto"/>
            </w:tcBorders>
            <w:vAlign w:val="center"/>
          </w:tcPr>
          <w:p w14:paraId="3F9A1BA8"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1623E276"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79B387F4"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77739998"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28D84319"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0B92D8B2"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5C9B5AE1"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3EF10"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972C5A" w14:textId="5F093607" w:rsidR="00320BFB" w:rsidRPr="00362E89" w:rsidRDefault="00320BFB" w:rsidP="00320BFB">
            <w:pPr>
              <w:pStyle w:val="NormalnyWeb"/>
              <w:rPr>
                <w:sz w:val="20"/>
                <w:szCs w:val="20"/>
                <w:lang w:eastAsia="en-US"/>
              </w:rPr>
            </w:pPr>
            <w:r w:rsidRPr="00D04854">
              <w:rPr>
                <w:color w:val="000000" w:themeColor="text1"/>
              </w:rPr>
              <w:t>Paleta do konturowania typu Eveline Wonder Match w odcieniu 01 lub równoważna paleta do modelowania twarzy (odcień jasny 01)</w:t>
            </w:r>
          </w:p>
        </w:tc>
        <w:tc>
          <w:tcPr>
            <w:tcW w:w="1486" w:type="dxa"/>
            <w:tcBorders>
              <w:top w:val="single" w:sz="4" w:space="0" w:color="auto"/>
              <w:left w:val="single" w:sz="4" w:space="0" w:color="auto"/>
              <w:bottom w:val="single" w:sz="4" w:space="0" w:color="auto"/>
              <w:right w:val="single" w:sz="4" w:space="0" w:color="auto"/>
            </w:tcBorders>
            <w:vAlign w:val="center"/>
          </w:tcPr>
          <w:p w14:paraId="3E8D5622"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4F2E1D3C" w14:textId="1F19097F"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2 szt.</w:t>
            </w:r>
          </w:p>
        </w:tc>
        <w:tc>
          <w:tcPr>
            <w:tcW w:w="1291" w:type="dxa"/>
            <w:tcBorders>
              <w:top w:val="single" w:sz="4" w:space="0" w:color="auto"/>
              <w:left w:val="single" w:sz="4" w:space="0" w:color="auto"/>
              <w:bottom w:val="single" w:sz="4" w:space="0" w:color="auto"/>
              <w:right w:val="single" w:sz="4" w:space="0" w:color="auto"/>
            </w:tcBorders>
            <w:vAlign w:val="center"/>
          </w:tcPr>
          <w:p w14:paraId="37245A31"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08A4EA03"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39B23142"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418855A"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3BC06F0A"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6070A5F4"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30002F4E"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15CA1"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AB74F0" w14:textId="7F6A940A" w:rsidR="00320BFB" w:rsidRPr="00362E89" w:rsidRDefault="00320BFB" w:rsidP="00320BFB">
            <w:pPr>
              <w:pStyle w:val="NormalnyWeb"/>
              <w:rPr>
                <w:sz w:val="20"/>
                <w:szCs w:val="20"/>
                <w:lang w:eastAsia="en-US"/>
              </w:rPr>
            </w:pPr>
            <w:r w:rsidRPr="00D04854">
              <w:rPr>
                <w:color w:val="000000" w:themeColor="text1"/>
              </w:rPr>
              <w:t xml:space="preserve">Paleta cieni do powiek typu Makeup Revolution The True Icon lub równoważna paleta </w:t>
            </w:r>
            <w:r w:rsidRPr="00D04854">
              <w:rPr>
                <w:color w:val="000000" w:themeColor="text1"/>
              </w:rPr>
              <w:lastRenderedPageBreak/>
              <w:t>cieni do powiek w odcieniach neutralnych/klasycznych</w:t>
            </w:r>
          </w:p>
        </w:tc>
        <w:tc>
          <w:tcPr>
            <w:tcW w:w="1486" w:type="dxa"/>
            <w:tcBorders>
              <w:top w:val="single" w:sz="4" w:space="0" w:color="auto"/>
              <w:left w:val="single" w:sz="4" w:space="0" w:color="auto"/>
              <w:bottom w:val="single" w:sz="4" w:space="0" w:color="auto"/>
              <w:right w:val="single" w:sz="4" w:space="0" w:color="auto"/>
            </w:tcBorders>
            <w:vAlign w:val="center"/>
          </w:tcPr>
          <w:p w14:paraId="44B1FCF8"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7B429181" w14:textId="1E8E1273" w:rsidR="00320BFB" w:rsidRPr="00FC7379" w:rsidRDefault="00320BFB" w:rsidP="00320BFB">
            <w:pPr>
              <w:pStyle w:val="Default"/>
              <w:jc w:val="both"/>
              <w:rPr>
                <w:rFonts w:asciiTheme="minorHAnsi" w:hAnsiTheme="minorHAnsi"/>
                <w:sz w:val="20"/>
                <w:szCs w:val="20"/>
                <w:highlight w:val="yellow"/>
              </w:rPr>
            </w:pPr>
            <w:r w:rsidRPr="00D04854">
              <w:rPr>
                <w:rFonts w:ascii="Calibri" w:hAnsi="Calibri" w:cs="Calibri"/>
                <w:color w:val="000000" w:themeColor="text1"/>
              </w:rPr>
              <w:t>2 szt.</w:t>
            </w:r>
          </w:p>
        </w:tc>
        <w:tc>
          <w:tcPr>
            <w:tcW w:w="1291" w:type="dxa"/>
            <w:tcBorders>
              <w:top w:val="single" w:sz="4" w:space="0" w:color="auto"/>
              <w:left w:val="single" w:sz="4" w:space="0" w:color="auto"/>
              <w:bottom w:val="single" w:sz="4" w:space="0" w:color="auto"/>
              <w:right w:val="single" w:sz="4" w:space="0" w:color="auto"/>
            </w:tcBorders>
            <w:vAlign w:val="center"/>
          </w:tcPr>
          <w:p w14:paraId="43D4F2C8"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B72B24E"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5A2F3765"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606D0E75"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52D08681"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24C4E133"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0F48CADC"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38BA5"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B0F747" w14:textId="36BE3A3F" w:rsidR="00320BFB" w:rsidRPr="00362E89" w:rsidRDefault="00320BFB" w:rsidP="00320BFB">
            <w:pPr>
              <w:pStyle w:val="NormalnyWeb"/>
              <w:rPr>
                <w:sz w:val="20"/>
                <w:szCs w:val="20"/>
                <w:lang w:eastAsia="en-US"/>
              </w:rPr>
            </w:pPr>
            <w:r w:rsidRPr="00D04854">
              <w:rPr>
                <w:color w:val="000000" w:themeColor="text1"/>
              </w:rPr>
              <w:t>Paleta cieni do powiek typu Makeup Revolution The Smokey Icon lub równoważna paleta cieni do powiek do makijażu wieczorowego (Smokey)</w:t>
            </w:r>
          </w:p>
        </w:tc>
        <w:tc>
          <w:tcPr>
            <w:tcW w:w="1486" w:type="dxa"/>
            <w:tcBorders>
              <w:top w:val="single" w:sz="4" w:space="0" w:color="auto"/>
              <w:left w:val="single" w:sz="4" w:space="0" w:color="auto"/>
              <w:bottom w:val="single" w:sz="4" w:space="0" w:color="auto"/>
              <w:right w:val="single" w:sz="4" w:space="0" w:color="auto"/>
            </w:tcBorders>
            <w:vAlign w:val="center"/>
          </w:tcPr>
          <w:p w14:paraId="380B63CB"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2800261C" w14:textId="4B6679ED" w:rsidR="00320BFB" w:rsidRPr="00FC7379" w:rsidRDefault="00320BFB" w:rsidP="00320BFB">
            <w:pPr>
              <w:pStyle w:val="Default"/>
              <w:jc w:val="both"/>
              <w:rPr>
                <w:rFonts w:asciiTheme="minorHAnsi" w:hAnsiTheme="minorHAnsi"/>
                <w:sz w:val="20"/>
                <w:szCs w:val="20"/>
                <w:highlight w:val="yellow"/>
              </w:rPr>
            </w:pPr>
            <w:r w:rsidRPr="00D04854">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28C2BEF7"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224C573"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67B79DB3"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A29BC77"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7E2FCBF0"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0AAFA48F"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7ACC91A3"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B0347"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D9C530" w14:textId="3ACD4B0B" w:rsidR="00320BFB" w:rsidRPr="00362E89" w:rsidRDefault="00320BFB" w:rsidP="00320BFB">
            <w:pPr>
              <w:pStyle w:val="NormalnyWeb"/>
              <w:rPr>
                <w:sz w:val="20"/>
                <w:szCs w:val="20"/>
                <w:lang w:eastAsia="en-US"/>
              </w:rPr>
            </w:pPr>
            <w:r w:rsidRPr="00D04854">
              <w:rPr>
                <w:color w:val="000000" w:themeColor="text1"/>
              </w:rPr>
              <w:t>Paleta cieni do powiek typu Makeup Revolution The Eternal Icon lub równoważna paleta cieni do powiek w odcieniach różu i ciepłego brązu</w:t>
            </w:r>
          </w:p>
        </w:tc>
        <w:tc>
          <w:tcPr>
            <w:tcW w:w="1486" w:type="dxa"/>
            <w:tcBorders>
              <w:top w:val="single" w:sz="4" w:space="0" w:color="auto"/>
              <w:left w:val="single" w:sz="4" w:space="0" w:color="auto"/>
              <w:bottom w:val="single" w:sz="4" w:space="0" w:color="auto"/>
              <w:right w:val="single" w:sz="4" w:space="0" w:color="auto"/>
            </w:tcBorders>
            <w:vAlign w:val="center"/>
          </w:tcPr>
          <w:p w14:paraId="446E88CC"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5F82C317" w14:textId="3560631F" w:rsidR="00320BFB" w:rsidRPr="00FC7379" w:rsidRDefault="00320BFB" w:rsidP="00320BFB">
            <w:pPr>
              <w:pStyle w:val="Default"/>
              <w:jc w:val="both"/>
              <w:rPr>
                <w:rFonts w:asciiTheme="minorHAnsi" w:hAnsiTheme="minorHAnsi"/>
                <w:sz w:val="20"/>
                <w:szCs w:val="20"/>
                <w:highlight w:val="yellow"/>
              </w:rPr>
            </w:pPr>
            <w:r w:rsidRPr="00D04854">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3683200C"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F714C44"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1887B9BA"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29ECD310"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7D69D304"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5FD14839"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189AFA1D"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C1FBD"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5A6383" w14:textId="70C4BBC3" w:rsidR="00320BFB" w:rsidRPr="00362E89" w:rsidRDefault="00320BFB" w:rsidP="00320BFB">
            <w:pPr>
              <w:pStyle w:val="NormalnyWeb"/>
              <w:rPr>
                <w:sz w:val="20"/>
                <w:szCs w:val="20"/>
                <w:lang w:eastAsia="en-US"/>
              </w:rPr>
            </w:pPr>
            <w:r w:rsidRPr="00D04854">
              <w:rPr>
                <w:color w:val="000000" w:themeColor="text1"/>
              </w:rPr>
              <w:t>Paleta cieni do powiek typu Makeup Revolution The Enchanted Icon lub równoważna paleta cieni do powiek w odcieniach romantycznych/chłodniejszych</w:t>
            </w:r>
          </w:p>
        </w:tc>
        <w:tc>
          <w:tcPr>
            <w:tcW w:w="1486" w:type="dxa"/>
            <w:tcBorders>
              <w:top w:val="single" w:sz="4" w:space="0" w:color="auto"/>
              <w:left w:val="single" w:sz="4" w:space="0" w:color="auto"/>
              <w:bottom w:val="single" w:sz="4" w:space="0" w:color="auto"/>
              <w:right w:val="single" w:sz="4" w:space="0" w:color="auto"/>
            </w:tcBorders>
            <w:vAlign w:val="center"/>
          </w:tcPr>
          <w:p w14:paraId="51A867DD"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44A569DE" w14:textId="4DC776ED" w:rsidR="00320BFB" w:rsidRPr="00FC7379" w:rsidRDefault="00320BFB" w:rsidP="00320BFB">
            <w:pPr>
              <w:pStyle w:val="Default"/>
              <w:jc w:val="both"/>
              <w:rPr>
                <w:rFonts w:asciiTheme="minorHAnsi" w:hAnsiTheme="minorHAnsi"/>
                <w:sz w:val="20"/>
                <w:szCs w:val="20"/>
                <w:highlight w:val="yellow"/>
              </w:rPr>
            </w:pPr>
            <w:r w:rsidRPr="00D04854">
              <w:rPr>
                <w:rFonts w:ascii="Calibri" w:hAnsi="Calibri" w:cs="Calibri"/>
                <w:color w:val="000000" w:themeColor="text1"/>
              </w:rPr>
              <w:t>2 szt.</w:t>
            </w:r>
          </w:p>
        </w:tc>
        <w:tc>
          <w:tcPr>
            <w:tcW w:w="1291" w:type="dxa"/>
            <w:tcBorders>
              <w:top w:val="single" w:sz="4" w:space="0" w:color="auto"/>
              <w:left w:val="single" w:sz="4" w:space="0" w:color="auto"/>
              <w:bottom w:val="single" w:sz="4" w:space="0" w:color="auto"/>
              <w:right w:val="single" w:sz="4" w:space="0" w:color="auto"/>
            </w:tcBorders>
            <w:vAlign w:val="center"/>
          </w:tcPr>
          <w:p w14:paraId="18DB48A9"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2F7F3B29"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3F0D5D79"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7EC7D307"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52F7BF35"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056F4447"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20CC45AC"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9E55B"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609E17" w14:textId="46640EB7" w:rsidR="00320BFB" w:rsidRPr="00362E89" w:rsidRDefault="00320BFB" w:rsidP="00320BFB">
            <w:pPr>
              <w:pStyle w:val="NormalnyWeb"/>
              <w:rPr>
                <w:sz w:val="20"/>
                <w:szCs w:val="20"/>
                <w:lang w:eastAsia="en-US"/>
              </w:rPr>
            </w:pPr>
            <w:r w:rsidRPr="00D04854">
              <w:rPr>
                <w:color w:val="000000" w:themeColor="text1"/>
              </w:rPr>
              <w:t>Paleta cieni do powiek typu Eveline Look Up Let's Try lub równoważna kompaktowa paleta cieni do powiek w ciepłej, neutralnej kolorystyce</w:t>
            </w:r>
          </w:p>
        </w:tc>
        <w:tc>
          <w:tcPr>
            <w:tcW w:w="1486" w:type="dxa"/>
            <w:tcBorders>
              <w:top w:val="single" w:sz="4" w:space="0" w:color="auto"/>
              <w:left w:val="single" w:sz="4" w:space="0" w:color="auto"/>
              <w:bottom w:val="single" w:sz="4" w:space="0" w:color="auto"/>
              <w:right w:val="single" w:sz="4" w:space="0" w:color="auto"/>
            </w:tcBorders>
            <w:vAlign w:val="center"/>
          </w:tcPr>
          <w:p w14:paraId="049D9D85"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2DB09D88" w14:textId="782A33B1" w:rsidR="00320BFB" w:rsidRPr="00FC7379" w:rsidRDefault="00320BFB" w:rsidP="00320BFB">
            <w:pPr>
              <w:pStyle w:val="Default"/>
              <w:jc w:val="both"/>
              <w:rPr>
                <w:rFonts w:asciiTheme="minorHAnsi" w:hAnsiTheme="minorHAnsi"/>
                <w:sz w:val="20"/>
                <w:szCs w:val="20"/>
                <w:highlight w:val="yellow"/>
              </w:rPr>
            </w:pPr>
            <w:r w:rsidRPr="00D04854">
              <w:rPr>
                <w:rFonts w:ascii="Calibri" w:hAnsi="Calibri" w:cs="Calibri"/>
                <w:color w:val="000000" w:themeColor="text1"/>
              </w:rPr>
              <w:t>2 szt.</w:t>
            </w:r>
          </w:p>
        </w:tc>
        <w:tc>
          <w:tcPr>
            <w:tcW w:w="1291" w:type="dxa"/>
            <w:tcBorders>
              <w:top w:val="single" w:sz="4" w:space="0" w:color="auto"/>
              <w:left w:val="single" w:sz="4" w:space="0" w:color="auto"/>
              <w:bottom w:val="single" w:sz="4" w:space="0" w:color="auto"/>
              <w:right w:val="single" w:sz="4" w:space="0" w:color="auto"/>
            </w:tcBorders>
            <w:vAlign w:val="center"/>
          </w:tcPr>
          <w:p w14:paraId="6B98364E"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49684E9D"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419CB5AD"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33F2831E"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799CE47F"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12F6CABC"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2CBCEB39"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99583"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A9679B" w14:textId="07956B75" w:rsidR="00320BFB" w:rsidRPr="00362E89" w:rsidRDefault="00320BFB" w:rsidP="00320BFB">
            <w:pPr>
              <w:pStyle w:val="NormalnyWeb"/>
              <w:rPr>
                <w:sz w:val="20"/>
                <w:szCs w:val="20"/>
                <w:lang w:eastAsia="en-US"/>
              </w:rPr>
            </w:pPr>
            <w:r w:rsidRPr="00D04854">
              <w:rPr>
                <w:color w:val="000000" w:themeColor="text1"/>
              </w:rPr>
              <w:t>Paleta cieni do powiek typu Eveline Look Up Gimme More lub równoważna kompaktowa paleta cieni do powiek w tonacji bordowo-różowej</w:t>
            </w:r>
          </w:p>
        </w:tc>
        <w:tc>
          <w:tcPr>
            <w:tcW w:w="1486" w:type="dxa"/>
            <w:tcBorders>
              <w:top w:val="single" w:sz="4" w:space="0" w:color="auto"/>
              <w:left w:val="single" w:sz="4" w:space="0" w:color="auto"/>
              <w:bottom w:val="single" w:sz="4" w:space="0" w:color="auto"/>
              <w:right w:val="single" w:sz="4" w:space="0" w:color="auto"/>
            </w:tcBorders>
            <w:vAlign w:val="center"/>
          </w:tcPr>
          <w:p w14:paraId="6BF874CE"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35A5F853" w14:textId="060E0617" w:rsidR="00320BFB" w:rsidRPr="00FC7379" w:rsidRDefault="00320BFB" w:rsidP="00320BFB">
            <w:pPr>
              <w:pStyle w:val="Default"/>
              <w:jc w:val="both"/>
              <w:rPr>
                <w:rFonts w:asciiTheme="minorHAnsi" w:hAnsiTheme="minorHAnsi"/>
                <w:sz w:val="20"/>
                <w:szCs w:val="20"/>
                <w:highlight w:val="yellow"/>
              </w:rPr>
            </w:pPr>
            <w:r w:rsidRPr="00D04854">
              <w:rPr>
                <w:rFonts w:ascii="Calibri" w:hAnsi="Calibri" w:cs="Calibri"/>
                <w:color w:val="000000" w:themeColor="text1"/>
              </w:rPr>
              <w:t>2 szt.</w:t>
            </w:r>
          </w:p>
        </w:tc>
        <w:tc>
          <w:tcPr>
            <w:tcW w:w="1291" w:type="dxa"/>
            <w:tcBorders>
              <w:top w:val="single" w:sz="4" w:space="0" w:color="auto"/>
              <w:left w:val="single" w:sz="4" w:space="0" w:color="auto"/>
              <w:bottom w:val="single" w:sz="4" w:space="0" w:color="auto"/>
              <w:right w:val="single" w:sz="4" w:space="0" w:color="auto"/>
            </w:tcBorders>
            <w:vAlign w:val="center"/>
          </w:tcPr>
          <w:p w14:paraId="3B345ACD"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628C2B5C"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36684DCD"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5A7D8218"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1BF4BDA5"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171C1E23"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36BB2A9D"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8C09F"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228894" w14:textId="0A482D57" w:rsidR="00320BFB" w:rsidRPr="00362E89" w:rsidRDefault="00320BFB" w:rsidP="00320BFB">
            <w:pPr>
              <w:pStyle w:val="NormalnyWeb"/>
              <w:rPr>
                <w:sz w:val="20"/>
                <w:szCs w:val="20"/>
                <w:lang w:eastAsia="en-US"/>
              </w:rPr>
            </w:pPr>
            <w:r w:rsidRPr="00D04854">
              <w:rPr>
                <w:color w:val="000000" w:themeColor="text1"/>
              </w:rPr>
              <w:t>Paleta do stylizacji brwi typu Hean Brow z woskiem w odcieniu 01 lub równoważna paleta do stylizacji brwi z woskiem (odcień jaśniejszy)</w:t>
            </w:r>
          </w:p>
        </w:tc>
        <w:tc>
          <w:tcPr>
            <w:tcW w:w="1486" w:type="dxa"/>
            <w:tcBorders>
              <w:top w:val="single" w:sz="4" w:space="0" w:color="auto"/>
              <w:left w:val="single" w:sz="4" w:space="0" w:color="auto"/>
              <w:bottom w:val="single" w:sz="4" w:space="0" w:color="auto"/>
              <w:right w:val="single" w:sz="4" w:space="0" w:color="auto"/>
            </w:tcBorders>
            <w:vAlign w:val="center"/>
          </w:tcPr>
          <w:p w14:paraId="00DE5010"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6BB2356D" w14:textId="630C4C56" w:rsidR="00320BFB" w:rsidRPr="00FC7379" w:rsidRDefault="00320BFB" w:rsidP="00320BFB">
            <w:pPr>
              <w:pStyle w:val="Default"/>
              <w:jc w:val="both"/>
              <w:rPr>
                <w:rFonts w:asciiTheme="minorHAnsi" w:hAnsiTheme="minorHAnsi"/>
                <w:sz w:val="20"/>
                <w:szCs w:val="20"/>
                <w:highlight w:val="yellow"/>
              </w:rPr>
            </w:pPr>
            <w:r w:rsidRPr="00D04854">
              <w:rPr>
                <w:rFonts w:ascii="Calibri" w:hAnsi="Calibri" w:cs="Calibri"/>
                <w:color w:val="000000" w:themeColor="text1"/>
              </w:rPr>
              <w:t>2 szt.</w:t>
            </w:r>
          </w:p>
        </w:tc>
        <w:tc>
          <w:tcPr>
            <w:tcW w:w="1291" w:type="dxa"/>
            <w:tcBorders>
              <w:top w:val="single" w:sz="4" w:space="0" w:color="auto"/>
              <w:left w:val="single" w:sz="4" w:space="0" w:color="auto"/>
              <w:bottom w:val="single" w:sz="4" w:space="0" w:color="auto"/>
              <w:right w:val="single" w:sz="4" w:space="0" w:color="auto"/>
            </w:tcBorders>
            <w:vAlign w:val="center"/>
          </w:tcPr>
          <w:p w14:paraId="2EB8789B"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75F7A7CC"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38ED46FA"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1C8C70E"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0E891C96"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3D1A5853"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7DF8FC3A"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EA74C"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44D56A" w14:textId="0E00212D" w:rsidR="00320BFB" w:rsidRPr="00362E89" w:rsidRDefault="00320BFB" w:rsidP="00320BFB">
            <w:pPr>
              <w:pStyle w:val="NormalnyWeb"/>
              <w:rPr>
                <w:sz w:val="20"/>
                <w:szCs w:val="20"/>
                <w:lang w:eastAsia="en-US"/>
              </w:rPr>
            </w:pPr>
            <w:r w:rsidRPr="00D04854">
              <w:rPr>
                <w:color w:val="000000" w:themeColor="text1"/>
              </w:rPr>
              <w:t>Kredka do brwi typu Catrice Eye Brow Stylist w odcieniu 030 lub równoważna kredka do brwi ze szczoteczką o pudrowym wykończeniu (odcień chłodny średni brąz)</w:t>
            </w:r>
          </w:p>
        </w:tc>
        <w:tc>
          <w:tcPr>
            <w:tcW w:w="1486" w:type="dxa"/>
            <w:tcBorders>
              <w:top w:val="single" w:sz="4" w:space="0" w:color="auto"/>
              <w:left w:val="single" w:sz="4" w:space="0" w:color="auto"/>
              <w:bottom w:val="single" w:sz="4" w:space="0" w:color="auto"/>
              <w:right w:val="single" w:sz="4" w:space="0" w:color="auto"/>
            </w:tcBorders>
            <w:vAlign w:val="center"/>
          </w:tcPr>
          <w:p w14:paraId="7ABC364B"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217BE5F1" w14:textId="69D970FB" w:rsidR="00320BFB" w:rsidRPr="00FC7379" w:rsidRDefault="00320BFB" w:rsidP="00320BFB">
            <w:pPr>
              <w:pStyle w:val="Default"/>
              <w:jc w:val="both"/>
              <w:rPr>
                <w:rFonts w:asciiTheme="minorHAnsi" w:hAnsiTheme="minorHAnsi"/>
                <w:sz w:val="20"/>
                <w:szCs w:val="20"/>
                <w:highlight w:val="yellow"/>
              </w:rPr>
            </w:pPr>
            <w:r w:rsidRPr="00D04854">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29310A6C"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96989BB"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40D5A320"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5EDFD472"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4BE600BD"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51B73F01"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7A58DDE8"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1285E"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A67C2E" w14:textId="36056229" w:rsidR="00320BFB" w:rsidRPr="00362E89" w:rsidRDefault="00320BFB" w:rsidP="00320BFB">
            <w:pPr>
              <w:pStyle w:val="NormalnyWeb"/>
              <w:rPr>
                <w:sz w:val="20"/>
                <w:szCs w:val="20"/>
                <w:lang w:eastAsia="en-US"/>
              </w:rPr>
            </w:pPr>
            <w:r w:rsidRPr="00D04854">
              <w:rPr>
                <w:color w:val="000000" w:themeColor="text1"/>
              </w:rPr>
              <w:t>Kredka do brwi typu Catrice Eye Brow Stylist w odcieniu 040 lub równoważna kredka do brwi ze szczoteczką o pudrowym wykończeniu (odcień ciemny brąz)</w:t>
            </w:r>
          </w:p>
        </w:tc>
        <w:tc>
          <w:tcPr>
            <w:tcW w:w="1486" w:type="dxa"/>
            <w:tcBorders>
              <w:top w:val="single" w:sz="4" w:space="0" w:color="auto"/>
              <w:left w:val="single" w:sz="4" w:space="0" w:color="auto"/>
              <w:bottom w:val="single" w:sz="4" w:space="0" w:color="auto"/>
              <w:right w:val="single" w:sz="4" w:space="0" w:color="auto"/>
            </w:tcBorders>
            <w:vAlign w:val="center"/>
          </w:tcPr>
          <w:p w14:paraId="3EF6EF57"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2248B566" w14:textId="55D0430B" w:rsidR="00320BFB" w:rsidRPr="00FC7379" w:rsidRDefault="00320BFB" w:rsidP="00320BFB">
            <w:pPr>
              <w:pStyle w:val="Default"/>
              <w:jc w:val="both"/>
              <w:rPr>
                <w:rFonts w:asciiTheme="minorHAnsi" w:hAnsiTheme="minorHAnsi"/>
                <w:sz w:val="20"/>
                <w:szCs w:val="20"/>
                <w:highlight w:val="yellow"/>
              </w:rPr>
            </w:pPr>
            <w:r w:rsidRPr="00D04854">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5A63C6E5"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40D22BEA"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59EB78FD"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398D589A"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7E8CEBDA"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7F40F736"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643B5407"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600E5"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9D3586" w14:textId="07939C2F" w:rsidR="00320BFB" w:rsidRPr="00362E89" w:rsidRDefault="00320BFB" w:rsidP="00320BFB">
            <w:pPr>
              <w:pStyle w:val="NormalnyWeb"/>
              <w:rPr>
                <w:sz w:val="20"/>
                <w:szCs w:val="20"/>
                <w:lang w:eastAsia="en-US"/>
              </w:rPr>
            </w:pPr>
            <w:r w:rsidRPr="00D04854">
              <w:rPr>
                <w:color w:val="000000" w:themeColor="text1"/>
              </w:rPr>
              <w:t xml:space="preserve">Kredka do brwi typu Catrice Eye Brow Stylist w odcieniu 035 lub równoważna kredka do brwi ze szczoteczką o </w:t>
            </w:r>
            <w:r w:rsidRPr="00D04854">
              <w:rPr>
                <w:color w:val="000000" w:themeColor="text1"/>
              </w:rPr>
              <w:lastRenderedPageBreak/>
              <w:t>pudrowym wykończeniu (odcień ciepły brąz)</w:t>
            </w:r>
          </w:p>
        </w:tc>
        <w:tc>
          <w:tcPr>
            <w:tcW w:w="1486" w:type="dxa"/>
            <w:tcBorders>
              <w:top w:val="single" w:sz="4" w:space="0" w:color="auto"/>
              <w:left w:val="single" w:sz="4" w:space="0" w:color="auto"/>
              <w:bottom w:val="single" w:sz="4" w:space="0" w:color="auto"/>
              <w:right w:val="single" w:sz="4" w:space="0" w:color="auto"/>
            </w:tcBorders>
            <w:vAlign w:val="center"/>
          </w:tcPr>
          <w:p w14:paraId="101B117A"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797A26D8" w14:textId="31A8F27C" w:rsidR="00320BFB" w:rsidRPr="00FC7379" w:rsidRDefault="00320BFB" w:rsidP="00320BFB">
            <w:pPr>
              <w:pStyle w:val="Default"/>
              <w:jc w:val="both"/>
              <w:rPr>
                <w:rFonts w:asciiTheme="minorHAnsi" w:hAnsiTheme="minorHAnsi"/>
                <w:sz w:val="20"/>
                <w:szCs w:val="20"/>
                <w:highlight w:val="yellow"/>
              </w:rPr>
            </w:pPr>
            <w:r w:rsidRPr="00D04854">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5E312F24"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1FEA6FE4"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7FD3424F"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66A3D1A6"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35AEBE5F"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0BCA2007"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4BE3C339"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3B077"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D59F26" w14:textId="44DB7005" w:rsidR="00320BFB" w:rsidRPr="00362E89" w:rsidRDefault="00320BFB" w:rsidP="00320BFB">
            <w:pPr>
              <w:pStyle w:val="NormalnyWeb"/>
              <w:rPr>
                <w:sz w:val="20"/>
                <w:szCs w:val="20"/>
                <w:lang w:eastAsia="en-US"/>
              </w:rPr>
            </w:pPr>
            <w:r w:rsidRPr="00435C11">
              <w:rPr>
                <w:color w:val="000000" w:themeColor="text1"/>
              </w:rPr>
              <w:t>Kredka do brwi typu Catrice Eye Brow Stylist w odcieniu 025 lub równoważna kredka do brwi ze szczoteczką o pudrowym wykończeniu (odcień jasny brąz)</w:t>
            </w:r>
          </w:p>
        </w:tc>
        <w:tc>
          <w:tcPr>
            <w:tcW w:w="1486" w:type="dxa"/>
            <w:tcBorders>
              <w:top w:val="single" w:sz="4" w:space="0" w:color="auto"/>
              <w:left w:val="single" w:sz="4" w:space="0" w:color="auto"/>
              <w:bottom w:val="single" w:sz="4" w:space="0" w:color="auto"/>
              <w:right w:val="single" w:sz="4" w:space="0" w:color="auto"/>
            </w:tcBorders>
            <w:vAlign w:val="center"/>
          </w:tcPr>
          <w:p w14:paraId="61472714"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01B325E7" w14:textId="396B51B2" w:rsidR="00320BFB" w:rsidRPr="00FC7379" w:rsidRDefault="00320BFB" w:rsidP="00320BFB">
            <w:pPr>
              <w:pStyle w:val="Default"/>
              <w:jc w:val="both"/>
              <w:rPr>
                <w:rFonts w:asciiTheme="minorHAnsi" w:hAnsiTheme="minorHAnsi"/>
                <w:sz w:val="20"/>
                <w:szCs w:val="20"/>
                <w:highlight w:val="yellow"/>
              </w:rPr>
            </w:pPr>
            <w:r w:rsidRPr="00D04854">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50C1B727"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329C41C4"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2F93CA94"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53CF6974"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570D713D"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39BE12CB"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6253F825"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53480"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7C07B0" w14:textId="31654B74" w:rsidR="00320BFB" w:rsidRPr="00362E89" w:rsidRDefault="00320BFB" w:rsidP="00320BFB">
            <w:pPr>
              <w:pStyle w:val="NormalnyWeb"/>
              <w:rPr>
                <w:sz w:val="20"/>
                <w:szCs w:val="20"/>
                <w:lang w:eastAsia="en-US"/>
              </w:rPr>
            </w:pPr>
            <w:r w:rsidRPr="00435C11">
              <w:rPr>
                <w:color w:val="000000" w:themeColor="text1"/>
              </w:rPr>
              <w:t>Kredka do brwi typu Catrice Eye Brow Stylist w odcieniu 015 lub równoważna kredka do brwi ze szczoteczką o pudrowym wykończeniu (odcień popielaty blond)</w:t>
            </w:r>
          </w:p>
        </w:tc>
        <w:tc>
          <w:tcPr>
            <w:tcW w:w="1486" w:type="dxa"/>
            <w:tcBorders>
              <w:top w:val="single" w:sz="4" w:space="0" w:color="auto"/>
              <w:left w:val="single" w:sz="4" w:space="0" w:color="auto"/>
              <w:bottom w:val="single" w:sz="4" w:space="0" w:color="auto"/>
              <w:right w:val="single" w:sz="4" w:space="0" w:color="auto"/>
            </w:tcBorders>
            <w:vAlign w:val="center"/>
          </w:tcPr>
          <w:p w14:paraId="4C3FC813"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45EB5246" w14:textId="6529DA8D" w:rsidR="00320BFB" w:rsidRPr="00FC7379" w:rsidRDefault="00320BFB" w:rsidP="00320BFB">
            <w:pPr>
              <w:pStyle w:val="Default"/>
              <w:jc w:val="both"/>
              <w:rPr>
                <w:rFonts w:asciiTheme="minorHAnsi" w:hAnsiTheme="minorHAnsi"/>
                <w:sz w:val="20"/>
                <w:szCs w:val="20"/>
                <w:highlight w:val="yellow"/>
              </w:rPr>
            </w:pPr>
            <w:r w:rsidRPr="00435C11">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6FC02B4E"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3A4A5469"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50950A66"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0BCC51F"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64E2F679"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72167358"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4D5B71D6"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382FA"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A47AFF" w14:textId="160C809A" w:rsidR="00320BFB" w:rsidRPr="00362E89" w:rsidRDefault="00320BFB" w:rsidP="00320BFB">
            <w:pPr>
              <w:pStyle w:val="NormalnyWeb"/>
              <w:rPr>
                <w:sz w:val="20"/>
                <w:szCs w:val="20"/>
                <w:lang w:eastAsia="en-US"/>
              </w:rPr>
            </w:pPr>
            <w:r w:rsidRPr="00435C11">
              <w:rPr>
                <w:color w:val="000000" w:themeColor="text1"/>
              </w:rPr>
              <w:t>Tint do ust typu Everybody London Peach Bliss lub równoważny brzoskwiniowy tint do ust</w:t>
            </w:r>
          </w:p>
        </w:tc>
        <w:tc>
          <w:tcPr>
            <w:tcW w:w="1486" w:type="dxa"/>
            <w:tcBorders>
              <w:top w:val="single" w:sz="4" w:space="0" w:color="auto"/>
              <w:left w:val="single" w:sz="4" w:space="0" w:color="auto"/>
              <w:bottom w:val="single" w:sz="4" w:space="0" w:color="auto"/>
              <w:right w:val="single" w:sz="4" w:space="0" w:color="auto"/>
            </w:tcBorders>
            <w:vAlign w:val="center"/>
          </w:tcPr>
          <w:p w14:paraId="4F0F8218"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20FEBD6B" w14:textId="11B2389B" w:rsidR="00320BFB" w:rsidRPr="00FC7379" w:rsidRDefault="00320BFB" w:rsidP="00320BFB">
            <w:pPr>
              <w:pStyle w:val="Default"/>
              <w:jc w:val="both"/>
              <w:rPr>
                <w:rFonts w:asciiTheme="minorHAnsi" w:hAnsiTheme="minorHAnsi"/>
                <w:sz w:val="20"/>
                <w:szCs w:val="20"/>
                <w:highlight w:val="yellow"/>
              </w:rPr>
            </w:pPr>
            <w:r w:rsidRPr="00435C11">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67B57E85"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38C3AD8D"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45E5D004"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1C6A0278"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29ED8758"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186DF4F7"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5C9CE632"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AEADF"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813578" w14:textId="78AE5727" w:rsidR="00320BFB" w:rsidRPr="00362E89" w:rsidRDefault="00320BFB" w:rsidP="00320BFB">
            <w:pPr>
              <w:pStyle w:val="NormalnyWeb"/>
              <w:rPr>
                <w:sz w:val="20"/>
                <w:szCs w:val="20"/>
                <w:lang w:eastAsia="en-US"/>
              </w:rPr>
            </w:pPr>
            <w:r w:rsidRPr="00435C11">
              <w:rPr>
                <w:color w:val="000000" w:themeColor="text1"/>
              </w:rPr>
              <w:t>Błyszczyk do ust typu Claresa Gloss is my boss w odcieniu 12 Queen Bee lub równoważny nawilżający błyszczyk do ust o właściwościach pielęgnacyjnych</w:t>
            </w:r>
          </w:p>
        </w:tc>
        <w:tc>
          <w:tcPr>
            <w:tcW w:w="1486" w:type="dxa"/>
            <w:tcBorders>
              <w:top w:val="single" w:sz="4" w:space="0" w:color="auto"/>
              <w:left w:val="single" w:sz="4" w:space="0" w:color="auto"/>
              <w:bottom w:val="single" w:sz="4" w:space="0" w:color="auto"/>
              <w:right w:val="single" w:sz="4" w:space="0" w:color="auto"/>
            </w:tcBorders>
            <w:vAlign w:val="center"/>
          </w:tcPr>
          <w:p w14:paraId="44ED08DF"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547A2967" w14:textId="7D323C91" w:rsidR="00320BFB" w:rsidRPr="00FC7379" w:rsidRDefault="00320BFB" w:rsidP="00320BFB">
            <w:pPr>
              <w:pStyle w:val="Default"/>
              <w:jc w:val="both"/>
              <w:rPr>
                <w:rFonts w:asciiTheme="minorHAnsi" w:hAnsiTheme="minorHAnsi"/>
                <w:sz w:val="20"/>
                <w:szCs w:val="20"/>
                <w:highlight w:val="yellow"/>
              </w:rPr>
            </w:pPr>
            <w:r w:rsidRPr="00435C11">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6D933ED0"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44DDAF11"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0792029C"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77ACF93"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0D79F706"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1B0652A3"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18532CCA"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37E1BC"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DBAD69" w14:textId="535270BF" w:rsidR="00320BFB" w:rsidRPr="00362E89" w:rsidRDefault="00320BFB" w:rsidP="00320BFB">
            <w:pPr>
              <w:pStyle w:val="NormalnyWeb"/>
              <w:rPr>
                <w:sz w:val="20"/>
                <w:szCs w:val="20"/>
                <w:lang w:eastAsia="en-US"/>
              </w:rPr>
            </w:pPr>
            <w:r w:rsidRPr="00D53C79">
              <w:rPr>
                <w:color w:val="000000" w:themeColor="text1"/>
              </w:rPr>
              <w:t>Błyszczyk do ust typu Hean Dream Dust Topper w odcieniu 02 Aurora lub równoważny błyszczyk / topper na usta z intensywnymi drobinami</w:t>
            </w:r>
          </w:p>
        </w:tc>
        <w:tc>
          <w:tcPr>
            <w:tcW w:w="1486" w:type="dxa"/>
            <w:tcBorders>
              <w:top w:val="single" w:sz="4" w:space="0" w:color="auto"/>
              <w:left w:val="single" w:sz="4" w:space="0" w:color="auto"/>
              <w:bottom w:val="single" w:sz="4" w:space="0" w:color="auto"/>
              <w:right w:val="single" w:sz="4" w:space="0" w:color="auto"/>
            </w:tcBorders>
            <w:vAlign w:val="center"/>
          </w:tcPr>
          <w:p w14:paraId="32984CE4"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17CAA611" w14:textId="0B4A719A" w:rsidR="00320BFB" w:rsidRPr="00FC7379" w:rsidRDefault="00320BFB" w:rsidP="00320BFB">
            <w:pPr>
              <w:pStyle w:val="Default"/>
              <w:jc w:val="both"/>
              <w:rPr>
                <w:rFonts w:asciiTheme="minorHAnsi" w:hAnsiTheme="minorHAnsi"/>
                <w:sz w:val="20"/>
                <w:szCs w:val="20"/>
                <w:highlight w:val="yellow"/>
              </w:rPr>
            </w:pPr>
            <w:r w:rsidRPr="00435C11">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5451887B"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6EDBA43"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790F8589"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6382D9DE"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2DED18A7"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7BD793EF"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24EF7AC3"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B4C49"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7A520D" w14:textId="1CBC39B6" w:rsidR="00320BFB" w:rsidRPr="00362E89" w:rsidRDefault="00320BFB" w:rsidP="00320BFB">
            <w:pPr>
              <w:pStyle w:val="NormalnyWeb"/>
              <w:rPr>
                <w:sz w:val="20"/>
                <w:szCs w:val="20"/>
                <w:lang w:eastAsia="en-US"/>
              </w:rPr>
            </w:pPr>
            <w:r w:rsidRPr="00D53C79">
              <w:rPr>
                <w:color w:val="000000" w:themeColor="text1"/>
              </w:rPr>
              <w:t>Błyszczyk do ust typu Essence Juicy Bomb w odcieniu 101 Lovely Litchi lub równoważny soczysty błyszczyk do ust w tubce</w:t>
            </w:r>
          </w:p>
        </w:tc>
        <w:tc>
          <w:tcPr>
            <w:tcW w:w="1486" w:type="dxa"/>
            <w:tcBorders>
              <w:top w:val="single" w:sz="4" w:space="0" w:color="auto"/>
              <w:left w:val="single" w:sz="4" w:space="0" w:color="auto"/>
              <w:bottom w:val="single" w:sz="4" w:space="0" w:color="auto"/>
              <w:right w:val="single" w:sz="4" w:space="0" w:color="auto"/>
            </w:tcBorders>
            <w:vAlign w:val="center"/>
          </w:tcPr>
          <w:p w14:paraId="2CAAAC24"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2A9ABEBD" w14:textId="41F4DC37"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3 szt.</w:t>
            </w:r>
          </w:p>
        </w:tc>
        <w:tc>
          <w:tcPr>
            <w:tcW w:w="1291" w:type="dxa"/>
            <w:tcBorders>
              <w:top w:val="single" w:sz="4" w:space="0" w:color="auto"/>
              <w:left w:val="single" w:sz="4" w:space="0" w:color="auto"/>
              <w:bottom w:val="single" w:sz="4" w:space="0" w:color="auto"/>
              <w:right w:val="single" w:sz="4" w:space="0" w:color="auto"/>
            </w:tcBorders>
            <w:vAlign w:val="center"/>
          </w:tcPr>
          <w:p w14:paraId="0D943473"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09ACE6D0"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491F7488"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56C65D5F"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12F8E8CB"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72078112"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59733F62"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58467"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E52188" w14:textId="7BFECB4A" w:rsidR="00320BFB" w:rsidRPr="00362E89" w:rsidRDefault="00320BFB" w:rsidP="00320BFB">
            <w:pPr>
              <w:pStyle w:val="NormalnyWeb"/>
              <w:rPr>
                <w:sz w:val="20"/>
                <w:szCs w:val="20"/>
                <w:lang w:eastAsia="en-US"/>
              </w:rPr>
            </w:pPr>
            <w:r w:rsidRPr="00903729">
              <w:rPr>
                <w:color w:val="000000" w:themeColor="text1"/>
              </w:rPr>
              <w:t>Pomadka do ust typu Golden Rose Velvet Matte w odcieniu 27 lub równoważna matowa pomadka do ust w sztyfcie (odcień nude)</w:t>
            </w:r>
          </w:p>
        </w:tc>
        <w:tc>
          <w:tcPr>
            <w:tcW w:w="1486" w:type="dxa"/>
            <w:tcBorders>
              <w:top w:val="single" w:sz="4" w:space="0" w:color="auto"/>
              <w:left w:val="single" w:sz="4" w:space="0" w:color="auto"/>
              <w:bottom w:val="single" w:sz="4" w:space="0" w:color="auto"/>
              <w:right w:val="single" w:sz="4" w:space="0" w:color="auto"/>
            </w:tcBorders>
            <w:vAlign w:val="center"/>
          </w:tcPr>
          <w:p w14:paraId="22444E81"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31845F9D" w14:textId="69B0F774" w:rsidR="00320BFB" w:rsidRPr="00FC7379" w:rsidRDefault="00320BFB" w:rsidP="00320BFB">
            <w:pPr>
              <w:pStyle w:val="Default"/>
              <w:jc w:val="both"/>
              <w:rPr>
                <w:rFonts w:asciiTheme="minorHAnsi" w:hAnsiTheme="minorHAnsi"/>
                <w:sz w:val="20"/>
                <w:szCs w:val="20"/>
                <w:highlight w:val="yellow"/>
              </w:rPr>
            </w:pPr>
            <w:r w:rsidRPr="00903729">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3E54DF14"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8FEE253"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453D5EBF"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5E68A1FF"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6F1BA0F4"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11FAB15F"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2D1EA733"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23BFB"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83FB14" w14:textId="78C9BD5B" w:rsidR="00320BFB" w:rsidRPr="00362E89" w:rsidRDefault="00320BFB" w:rsidP="00320BFB">
            <w:pPr>
              <w:pStyle w:val="NormalnyWeb"/>
              <w:rPr>
                <w:sz w:val="20"/>
                <w:szCs w:val="20"/>
                <w:lang w:eastAsia="en-US"/>
              </w:rPr>
            </w:pPr>
            <w:r w:rsidRPr="00903729">
              <w:rPr>
                <w:color w:val="000000" w:themeColor="text1"/>
              </w:rPr>
              <w:t>Pomadka do ust typu Golden Rose Velvet Matte w odcieniu 34 lub równoważna matowa pomadka do ust w sztyfcie (odcień wina)</w:t>
            </w:r>
          </w:p>
        </w:tc>
        <w:tc>
          <w:tcPr>
            <w:tcW w:w="1486" w:type="dxa"/>
            <w:tcBorders>
              <w:top w:val="single" w:sz="4" w:space="0" w:color="auto"/>
              <w:left w:val="single" w:sz="4" w:space="0" w:color="auto"/>
              <w:bottom w:val="single" w:sz="4" w:space="0" w:color="auto"/>
              <w:right w:val="single" w:sz="4" w:space="0" w:color="auto"/>
            </w:tcBorders>
            <w:vAlign w:val="center"/>
          </w:tcPr>
          <w:p w14:paraId="17440184"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26FAD0DD" w14:textId="4512164D" w:rsidR="00320BFB" w:rsidRPr="00FC7379" w:rsidRDefault="00320BFB" w:rsidP="00320BFB">
            <w:pPr>
              <w:pStyle w:val="Default"/>
              <w:jc w:val="both"/>
              <w:rPr>
                <w:rFonts w:asciiTheme="minorHAnsi" w:hAnsiTheme="minorHAnsi"/>
                <w:sz w:val="20"/>
                <w:szCs w:val="20"/>
                <w:highlight w:val="yellow"/>
              </w:rPr>
            </w:pPr>
            <w:r>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7F2B72B1"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40DBEA49"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4FB7C145"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577E4A3C"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22F2B54B"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5421BB63"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1F8BCC5A"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97F92"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8FF208" w14:textId="6E72466A" w:rsidR="00320BFB" w:rsidRPr="00362E89" w:rsidRDefault="00320BFB" w:rsidP="00320BFB">
            <w:pPr>
              <w:pStyle w:val="NormalnyWeb"/>
              <w:rPr>
                <w:sz w:val="20"/>
                <w:szCs w:val="20"/>
                <w:lang w:eastAsia="en-US"/>
              </w:rPr>
            </w:pPr>
            <w:r w:rsidRPr="00903729">
              <w:rPr>
                <w:color w:val="000000" w:themeColor="text1"/>
              </w:rPr>
              <w:t>Pomadka do ust typu Golden Rose Velvet Matte w odcieniu 13 lub równoważna matowa pomadka do ust w sztyfcie (odcień fuksji)</w:t>
            </w:r>
          </w:p>
        </w:tc>
        <w:tc>
          <w:tcPr>
            <w:tcW w:w="1486" w:type="dxa"/>
            <w:tcBorders>
              <w:top w:val="single" w:sz="4" w:space="0" w:color="auto"/>
              <w:left w:val="single" w:sz="4" w:space="0" w:color="auto"/>
              <w:bottom w:val="single" w:sz="4" w:space="0" w:color="auto"/>
              <w:right w:val="single" w:sz="4" w:space="0" w:color="auto"/>
            </w:tcBorders>
            <w:vAlign w:val="center"/>
          </w:tcPr>
          <w:p w14:paraId="69450F9F"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19752433" w14:textId="61EE56CC" w:rsidR="00320BFB" w:rsidRPr="00FC7379" w:rsidRDefault="00320BFB" w:rsidP="00320BFB">
            <w:pPr>
              <w:pStyle w:val="Default"/>
              <w:jc w:val="both"/>
              <w:rPr>
                <w:rFonts w:asciiTheme="minorHAnsi" w:hAnsiTheme="minorHAnsi"/>
                <w:sz w:val="20"/>
                <w:szCs w:val="20"/>
                <w:highlight w:val="yellow"/>
              </w:rPr>
            </w:pPr>
            <w:r w:rsidRPr="00903729">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3DFA7F69"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4DF6B28A"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0C2C3858"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177A4424"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4894C715"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0EA65EB4"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182DDB7B"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76826"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A33E10" w14:textId="3104422D" w:rsidR="00320BFB" w:rsidRPr="00362E89" w:rsidRDefault="00320BFB" w:rsidP="00320BFB">
            <w:pPr>
              <w:pStyle w:val="NormalnyWeb"/>
              <w:rPr>
                <w:sz w:val="20"/>
                <w:szCs w:val="20"/>
                <w:lang w:eastAsia="en-US"/>
              </w:rPr>
            </w:pPr>
            <w:r w:rsidRPr="00903729">
              <w:rPr>
                <w:color w:val="000000" w:themeColor="text1"/>
              </w:rPr>
              <w:t>Pomadka do ust typu Golden Rose Velvet Matte w odcieniu 16 lub równoważna matowa pomadka do ust w sztyfcie (odcień rudego brązu)</w:t>
            </w:r>
          </w:p>
        </w:tc>
        <w:tc>
          <w:tcPr>
            <w:tcW w:w="1486" w:type="dxa"/>
            <w:tcBorders>
              <w:top w:val="single" w:sz="4" w:space="0" w:color="auto"/>
              <w:left w:val="single" w:sz="4" w:space="0" w:color="auto"/>
              <w:bottom w:val="single" w:sz="4" w:space="0" w:color="auto"/>
              <w:right w:val="single" w:sz="4" w:space="0" w:color="auto"/>
            </w:tcBorders>
            <w:vAlign w:val="center"/>
          </w:tcPr>
          <w:p w14:paraId="7D90D7DB"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38B5E9EA" w14:textId="0F84AD40" w:rsidR="00320BFB" w:rsidRPr="00FC7379" w:rsidRDefault="00320BFB" w:rsidP="00320BFB">
            <w:pPr>
              <w:pStyle w:val="Default"/>
              <w:jc w:val="both"/>
              <w:rPr>
                <w:rFonts w:asciiTheme="minorHAnsi" w:hAnsiTheme="minorHAnsi"/>
                <w:sz w:val="20"/>
                <w:szCs w:val="20"/>
                <w:highlight w:val="yellow"/>
              </w:rPr>
            </w:pPr>
            <w:r w:rsidRPr="00903729">
              <w:rPr>
                <w:rFonts w:ascii="Calibri" w:hAnsi="Calibri" w:cs="Calibri"/>
                <w:color w:val="000000" w:themeColor="text1"/>
              </w:rPr>
              <w:t>1 szt.</w:t>
            </w:r>
          </w:p>
        </w:tc>
        <w:tc>
          <w:tcPr>
            <w:tcW w:w="1291" w:type="dxa"/>
            <w:tcBorders>
              <w:top w:val="single" w:sz="4" w:space="0" w:color="auto"/>
              <w:left w:val="single" w:sz="4" w:space="0" w:color="auto"/>
              <w:bottom w:val="single" w:sz="4" w:space="0" w:color="auto"/>
              <w:right w:val="single" w:sz="4" w:space="0" w:color="auto"/>
            </w:tcBorders>
            <w:vAlign w:val="center"/>
          </w:tcPr>
          <w:p w14:paraId="35DB8B80"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42839101"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4C5EB598"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68696713"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2EA44275"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6E965453"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6C696960"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9C3BE"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E7237E" w14:textId="0B6B80F5" w:rsidR="00320BFB" w:rsidRPr="00362E89" w:rsidRDefault="00320BFB" w:rsidP="00320BFB">
            <w:pPr>
              <w:pStyle w:val="NormalnyWeb"/>
              <w:rPr>
                <w:sz w:val="20"/>
                <w:szCs w:val="20"/>
                <w:lang w:eastAsia="en-US"/>
              </w:rPr>
            </w:pPr>
            <w:r w:rsidRPr="00903729">
              <w:rPr>
                <w:color w:val="000000" w:themeColor="text1"/>
              </w:rPr>
              <w:t>Zestaw pomadek do ust typu Revolution Pro Lipstick Collection Bare lub równoważny zestaw pomadek do ust w odcieniach neutralnych</w:t>
            </w:r>
          </w:p>
        </w:tc>
        <w:tc>
          <w:tcPr>
            <w:tcW w:w="1486" w:type="dxa"/>
            <w:tcBorders>
              <w:top w:val="single" w:sz="4" w:space="0" w:color="auto"/>
              <w:left w:val="single" w:sz="4" w:space="0" w:color="auto"/>
              <w:bottom w:val="single" w:sz="4" w:space="0" w:color="auto"/>
              <w:right w:val="single" w:sz="4" w:space="0" w:color="auto"/>
            </w:tcBorders>
            <w:vAlign w:val="center"/>
          </w:tcPr>
          <w:p w14:paraId="08497FF4"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06BE6BB1" w14:textId="6FF71B42" w:rsidR="00320BFB" w:rsidRPr="00FC7379" w:rsidRDefault="00320BFB" w:rsidP="00320BFB">
            <w:pPr>
              <w:pStyle w:val="Default"/>
              <w:jc w:val="both"/>
              <w:rPr>
                <w:rFonts w:asciiTheme="minorHAnsi" w:hAnsiTheme="minorHAnsi"/>
                <w:sz w:val="20"/>
                <w:szCs w:val="20"/>
                <w:highlight w:val="yellow"/>
              </w:rPr>
            </w:pPr>
            <w:r w:rsidRPr="00903729">
              <w:rPr>
                <w:rFonts w:ascii="Calibri" w:hAnsi="Calibri" w:cs="Calibri"/>
                <w:color w:val="000000" w:themeColor="text1"/>
              </w:rPr>
              <w:t>2 zest.</w:t>
            </w:r>
          </w:p>
        </w:tc>
        <w:tc>
          <w:tcPr>
            <w:tcW w:w="1291" w:type="dxa"/>
            <w:tcBorders>
              <w:top w:val="single" w:sz="4" w:space="0" w:color="auto"/>
              <w:left w:val="single" w:sz="4" w:space="0" w:color="auto"/>
              <w:bottom w:val="single" w:sz="4" w:space="0" w:color="auto"/>
              <w:right w:val="single" w:sz="4" w:space="0" w:color="auto"/>
            </w:tcBorders>
            <w:vAlign w:val="center"/>
          </w:tcPr>
          <w:p w14:paraId="523613AE"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7F9DE4C1"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675DCB8E"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1456E1C7"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642044F1"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4501AD7D"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64FA343A"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4BB7F"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F9A823" w14:textId="363EEADB" w:rsidR="00320BFB" w:rsidRPr="00362E89" w:rsidRDefault="00320BFB" w:rsidP="00320BFB">
            <w:pPr>
              <w:pStyle w:val="NormalnyWeb"/>
              <w:rPr>
                <w:sz w:val="20"/>
                <w:szCs w:val="20"/>
                <w:lang w:eastAsia="en-US"/>
              </w:rPr>
            </w:pPr>
            <w:r>
              <w:rPr>
                <w:color w:val="000000" w:themeColor="text1"/>
              </w:rPr>
              <w:t>Z</w:t>
            </w:r>
            <w:r w:rsidRPr="00903729">
              <w:rPr>
                <w:color w:val="000000" w:themeColor="text1"/>
              </w:rPr>
              <w:t>estaw miękkich gąbek do makijażu typu blender</w:t>
            </w:r>
          </w:p>
        </w:tc>
        <w:tc>
          <w:tcPr>
            <w:tcW w:w="1486" w:type="dxa"/>
            <w:tcBorders>
              <w:top w:val="single" w:sz="4" w:space="0" w:color="auto"/>
              <w:left w:val="single" w:sz="4" w:space="0" w:color="auto"/>
              <w:bottom w:val="single" w:sz="4" w:space="0" w:color="auto"/>
              <w:right w:val="single" w:sz="4" w:space="0" w:color="auto"/>
            </w:tcBorders>
            <w:vAlign w:val="center"/>
          </w:tcPr>
          <w:p w14:paraId="3FB43EFA"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00E0C4D5" w14:textId="75DD96DA" w:rsidR="00320BFB" w:rsidRPr="00FC7379" w:rsidRDefault="00320BFB" w:rsidP="00320BFB">
            <w:pPr>
              <w:pStyle w:val="Default"/>
              <w:jc w:val="both"/>
              <w:rPr>
                <w:rFonts w:asciiTheme="minorHAnsi" w:hAnsiTheme="minorHAnsi"/>
                <w:sz w:val="20"/>
                <w:szCs w:val="20"/>
                <w:highlight w:val="yellow"/>
              </w:rPr>
            </w:pPr>
            <w:r w:rsidRPr="00903729">
              <w:rPr>
                <w:rFonts w:ascii="Calibri" w:hAnsi="Calibri" w:cs="Calibri"/>
                <w:color w:val="000000" w:themeColor="text1"/>
              </w:rPr>
              <w:t>1 zest.</w:t>
            </w:r>
          </w:p>
        </w:tc>
        <w:tc>
          <w:tcPr>
            <w:tcW w:w="1291" w:type="dxa"/>
            <w:tcBorders>
              <w:top w:val="single" w:sz="4" w:space="0" w:color="auto"/>
              <w:left w:val="single" w:sz="4" w:space="0" w:color="auto"/>
              <w:bottom w:val="single" w:sz="4" w:space="0" w:color="auto"/>
              <w:right w:val="single" w:sz="4" w:space="0" w:color="auto"/>
            </w:tcBorders>
            <w:vAlign w:val="center"/>
          </w:tcPr>
          <w:p w14:paraId="49EBC1D8"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74786A96"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4A9DF01B"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28112024"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340AC0DF"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1B9602E8"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3BC1FDBD"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96A3D"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1D90A3" w14:textId="26C4A1B6" w:rsidR="00320BFB" w:rsidRPr="00362E89" w:rsidRDefault="00320BFB" w:rsidP="00320BFB">
            <w:pPr>
              <w:pStyle w:val="NormalnyWeb"/>
              <w:rPr>
                <w:sz w:val="20"/>
                <w:szCs w:val="20"/>
                <w:lang w:eastAsia="en-US"/>
              </w:rPr>
            </w:pPr>
            <w:r w:rsidRPr="00903729">
              <w:rPr>
                <w:color w:val="000000" w:themeColor="text1"/>
              </w:rPr>
              <w:t>Krem pod makijaż typu Bielenda Supremelab Bezolejowy Hydro Krem Nawadniający lub równoważny krem nawilżający / baza pielęgnacyjna pod makijaż</w:t>
            </w:r>
          </w:p>
        </w:tc>
        <w:tc>
          <w:tcPr>
            <w:tcW w:w="1486" w:type="dxa"/>
            <w:tcBorders>
              <w:top w:val="single" w:sz="4" w:space="0" w:color="auto"/>
              <w:left w:val="single" w:sz="4" w:space="0" w:color="auto"/>
              <w:bottom w:val="single" w:sz="4" w:space="0" w:color="auto"/>
              <w:right w:val="single" w:sz="4" w:space="0" w:color="auto"/>
            </w:tcBorders>
            <w:vAlign w:val="center"/>
          </w:tcPr>
          <w:p w14:paraId="654274F6"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418DE09A" w14:textId="50F12E58" w:rsidR="00320BFB" w:rsidRPr="00FC7379" w:rsidRDefault="00320BFB" w:rsidP="00320BFB">
            <w:pPr>
              <w:pStyle w:val="Default"/>
              <w:jc w:val="both"/>
              <w:rPr>
                <w:rFonts w:asciiTheme="minorHAnsi" w:hAnsiTheme="minorHAnsi"/>
                <w:sz w:val="20"/>
                <w:szCs w:val="20"/>
                <w:highlight w:val="yellow"/>
              </w:rPr>
            </w:pPr>
            <w:r w:rsidRPr="00903729">
              <w:rPr>
                <w:rFonts w:ascii="Calibri" w:hAnsi="Calibri" w:cs="Calibri"/>
                <w:color w:val="000000" w:themeColor="text1"/>
              </w:rPr>
              <w:t>5 szt.</w:t>
            </w:r>
          </w:p>
        </w:tc>
        <w:tc>
          <w:tcPr>
            <w:tcW w:w="1291" w:type="dxa"/>
            <w:tcBorders>
              <w:top w:val="single" w:sz="4" w:space="0" w:color="auto"/>
              <w:left w:val="single" w:sz="4" w:space="0" w:color="auto"/>
              <w:bottom w:val="single" w:sz="4" w:space="0" w:color="auto"/>
              <w:right w:val="single" w:sz="4" w:space="0" w:color="auto"/>
            </w:tcBorders>
            <w:vAlign w:val="center"/>
          </w:tcPr>
          <w:p w14:paraId="7AEE489C"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2264929E"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07597A50"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EB60A69"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78BA0C39"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1473DBBF"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72DA2904"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FFCDA"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03EBB8" w14:textId="607C87E6" w:rsidR="00320BFB" w:rsidRPr="00362E89" w:rsidRDefault="00320BFB" w:rsidP="00320BFB">
            <w:pPr>
              <w:pStyle w:val="NormalnyWeb"/>
              <w:rPr>
                <w:sz w:val="20"/>
                <w:szCs w:val="20"/>
                <w:lang w:eastAsia="en-US"/>
              </w:rPr>
            </w:pPr>
            <w:r w:rsidRPr="002D53A8">
              <w:rPr>
                <w:color w:val="000000" w:themeColor="text1"/>
              </w:rPr>
              <w:t>Tusz do rzęs wydłużająco-pogrubiający w kolorze czarnym</w:t>
            </w:r>
          </w:p>
        </w:tc>
        <w:tc>
          <w:tcPr>
            <w:tcW w:w="1486" w:type="dxa"/>
            <w:tcBorders>
              <w:top w:val="single" w:sz="4" w:space="0" w:color="auto"/>
              <w:left w:val="single" w:sz="4" w:space="0" w:color="auto"/>
              <w:bottom w:val="single" w:sz="4" w:space="0" w:color="auto"/>
              <w:right w:val="single" w:sz="4" w:space="0" w:color="auto"/>
            </w:tcBorders>
            <w:vAlign w:val="center"/>
          </w:tcPr>
          <w:p w14:paraId="4976D858"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6F569463" w14:textId="4F8BB744" w:rsidR="00320BFB" w:rsidRPr="00FC7379" w:rsidRDefault="00320BFB" w:rsidP="00320BFB">
            <w:pPr>
              <w:pStyle w:val="Default"/>
              <w:jc w:val="both"/>
              <w:rPr>
                <w:rFonts w:asciiTheme="minorHAnsi" w:hAnsiTheme="minorHAnsi"/>
                <w:sz w:val="20"/>
                <w:szCs w:val="20"/>
                <w:highlight w:val="yellow"/>
              </w:rPr>
            </w:pPr>
            <w:r w:rsidRPr="00903729">
              <w:rPr>
                <w:rFonts w:ascii="Calibri" w:hAnsi="Calibri" w:cs="Calibri"/>
                <w:color w:val="000000" w:themeColor="text1"/>
              </w:rPr>
              <w:t>10 szt.</w:t>
            </w:r>
          </w:p>
        </w:tc>
        <w:tc>
          <w:tcPr>
            <w:tcW w:w="1291" w:type="dxa"/>
            <w:tcBorders>
              <w:top w:val="single" w:sz="4" w:space="0" w:color="auto"/>
              <w:left w:val="single" w:sz="4" w:space="0" w:color="auto"/>
              <w:bottom w:val="single" w:sz="4" w:space="0" w:color="auto"/>
              <w:right w:val="single" w:sz="4" w:space="0" w:color="auto"/>
            </w:tcBorders>
            <w:vAlign w:val="center"/>
          </w:tcPr>
          <w:p w14:paraId="678793CC"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573DE06F"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7BD7EEAB"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25EC08FD"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6B2196EB"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02A79A61"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1F78A295"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7DFC"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41FCF2" w14:textId="24767905" w:rsidR="00320BFB" w:rsidRPr="00362E89" w:rsidRDefault="00320BFB" w:rsidP="00320BFB">
            <w:pPr>
              <w:pStyle w:val="NormalnyWeb"/>
              <w:rPr>
                <w:sz w:val="20"/>
                <w:szCs w:val="20"/>
                <w:lang w:eastAsia="en-US"/>
              </w:rPr>
            </w:pPr>
            <w:r w:rsidRPr="002D53A8">
              <w:rPr>
                <w:color w:val="000000" w:themeColor="text1"/>
              </w:rPr>
              <w:t>Tusz do rzęs wydłużająco-pogrubiający w kolorze brązowo-bordowym</w:t>
            </w:r>
          </w:p>
        </w:tc>
        <w:tc>
          <w:tcPr>
            <w:tcW w:w="1486" w:type="dxa"/>
            <w:tcBorders>
              <w:top w:val="single" w:sz="4" w:space="0" w:color="auto"/>
              <w:left w:val="single" w:sz="4" w:space="0" w:color="auto"/>
              <w:bottom w:val="single" w:sz="4" w:space="0" w:color="auto"/>
              <w:right w:val="single" w:sz="4" w:space="0" w:color="auto"/>
            </w:tcBorders>
            <w:vAlign w:val="center"/>
          </w:tcPr>
          <w:p w14:paraId="2691A5EF"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3C978962" w14:textId="3E02889D" w:rsidR="00320BFB" w:rsidRPr="00FC7379" w:rsidRDefault="00320BFB" w:rsidP="00320BFB">
            <w:pPr>
              <w:pStyle w:val="Default"/>
              <w:jc w:val="both"/>
              <w:rPr>
                <w:rFonts w:asciiTheme="minorHAnsi" w:hAnsiTheme="minorHAnsi"/>
                <w:sz w:val="20"/>
                <w:szCs w:val="20"/>
                <w:highlight w:val="yellow"/>
              </w:rPr>
            </w:pPr>
            <w:r w:rsidRPr="00903729">
              <w:rPr>
                <w:rFonts w:ascii="Calibri" w:hAnsi="Calibri" w:cs="Calibri"/>
                <w:color w:val="000000" w:themeColor="text1"/>
              </w:rPr>
              <w:t>5 szt.</w:t>
            </w:r>
          </w:p>
        </w:tc>
        <w:tc>
          <w:tcPr>
            <w:tcW w:w="1291" w:type="dxa"/>
            <w:tcBorders>
              <w:top w:val="single" w:sz="4" w:space="0" w:color="auto"/>
              <w:left w:val="single" w:sz="4" w:space="0" w:color="auto"/>
              <w:bottom w:val="single" w:sz="4" w:space="0" w:color="auto"/>
              <w:right w:val="single" w:sz="4" w:space="0" w:color="auto"/>
            </w:tcBorders>
            <w:vAlign w:val="center"/>
          </w:tcPr>
          <w:p w14:paraId="1C7E39FD"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31835A08"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1721A473"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00AE8475"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421C2437"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4CA63629"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04BD1DFA"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1DFE1"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F6ABF4" w14:textId="700D6EF5" w:rsidR="00320BFB" w:rsidRPr="00362E89" w:rsidRDefault="00320BFB" w:rsidP="00320BFB">
            <w:pPr>
              <w:pStyle w:val="NormalnyWeb"/>
              <w:rPr>
                <w:sz w:val="20"/>
                <w:szCs w:val="20"/>
                <w:lang w:eastAsia="en-US"/>
              </w:rPr>
            </w:pPr>
            <w:r w:rsidRPr="002D53A8">
              <w:rPr>
                <w:color w:val="000000" w:themeColor="text1"/>
              </w:rPr>
              <w:t>Zestaw jednorazowych szczoteczek do brwi i rzęs</w:t>
            </w:r>
          </w:p>
        </w:tc>
        <w:tc>
          <w:tcPr>
            <w:tcW w:w="1486" w:type="dxa"/>
            <w:tcBorders>
              <w:top w:val="single" w:sz="4" w:space="0" w:color="auto"/>
              <w:left w:val="single" w:sz="4" w:space="0" w:color="auto"/>
              <w:bottom w:val="single" w:sz="4" w:space="0" w:color="auto"/>
              <w:right w:val="single" w:sz="4" w:space="0" w:color="auto"/>
            </w:tcBorders>
            <w:vAlign w:val="center"/>
          </w:tcPr>
          <w:p w14:paraId="2E2F9B2A"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736066D5" w14:textId="023FD1DF" w:rsidR="00320BFB" w:rsidRPr="00FC7379" w:rsidRDefault="00320BFB" w:rsidP="00320BFB">
            <w:pPr>
              <w:pStyle w:val="Default"/>
              <w:jc w:val="both"/>
              <w:rPr>
                <w:rFonts w:asciiTheme="minorHAnsi" w:hAnsiTheme="minorHAnsi"/>
                <w:sz w:val="20"/>
                <w:szCs w:val="20"/>
                <w:highlight w:val="yellow"/>
              </w:rPr>
            </w:pPr>
            <w:r w:rsidRPr="00903729">
              <w:rPr>
                <w:rFonts w:ascii="Calibri" w:hAnsi="Calibri" w:cs="Calibri"/>
                <w:color w:val="000000" w:themeColor="text1"/>
              </w:rPr>
              <w:t>10 opak.</w:t>
            </w:r>
          </w:p>
        </w:tc>
        <w:tc>
          <w:tcPr>
            <w:tcW w:w="1291" w:type="dxa"/>
            <w:tcBorders>
              <w:top w:val="single" w:sz="4" w:space="0" w:color="auto"/>
              <w:left w:val="single" w:sz="4" w:space="0" w:color="auto"/>
              <w:bottom w:val="single" w:sz="4" w:space="0" w:color="auto"/>
              <w:right w:val="single" w:sz="4" w:space="0" w:color="auto"/>
            </w:tcBorders>
            <w:vAlign w:val="center"/>
          </w:tcPr>
          <w:p w14:paraId="5455EBA5"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7F3DF2ED"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069D7413"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617AA7AF"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397FD9EA"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78D7AAB7" w14:textId="77777777" w:rsidR="00320BFB" w:rsidRPr="00FC7379" w:rsidRDefault="00320BFB" w:rsidP="00320BFB">
            <w:pPr>
              <w:pStyle w:val="Default"/>
              <w:jc w:val="both"/>
              <w:rPr>
                <w:rFonts w:asciiTheme="minorHAnsi" w:hAnsiTheme="minorHAnsi"/>
                <w:sz w:val="20"/>
                <w:szCs w:val="20"/>
                <w:highlight w:val="yellow"/>
              </w:rPr>
            </w:pPr>
          </w:p>
        </w:tc>
      </w:tr>
      <w:tr w:rsidR="00320BFB" w:rsidRPr="002013C7" w14:paraId="4B103E06"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DAB78" w14:textId="77777777" w:rsidR="00320BFB" w:rsidRPr="00FC7379" w:rsidRDefault="00320BFB" w:rsidP="00320BFB">
            <w:pPr>
              <w:pStyle w:val="NormalnyWeb"/>
              <w:numPr>
                <w:ilvl w:val="0"/>
                <w:numId w:val="39"/>
              </w:numPr>
              <w:rPr>
                <w:rFonts w:asciiTheme="minorHAnsi" w:hAnsiTheme="minorHAnsi" w:cstheme="minorBidi"/>
                <w:b/>
                <w:bCs/>
                <w:sz w:val="20"/>
                <w:szCs w:val="20"/>
                <w:lang w:eastAsia="en-US"/>
              </w:rPr>
            </w:pPr>
          </w:p>
        </w:tc>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97FD20" w14:textId="4E66AB68" w:rsidR="00320BFB" w:rsidRPr="00362E89" w:rsidRDefault="00320BFB" w:rsidP="00320BFB">
            <w:pPr>
              <w:pStyle w:val="NormalnyWeb"/>
              <w:rPr>
                <w:sz w:val="20"/>
                <w:szCs w:val="20"/>
                <w:lang w:eastAsia="en-US"/>
              </w:rPr>
            </w:pPr>
            <w:r w:rsidRPr="002D53A8">
              <w:rPr>
                <w:color w:val="000000" w:themeColor="text1"/>
              </w:rPr>
              <w:t>Aplikatory welurowe do ust i detali</w:t>
            </w:r>
          </w:p>
        </w:tc>
        <w:tc>
          <w:tcPr>
            <w:tcW w:w="1486" w:type="dxa"/>
            <w:tcBorders>
              <w:top w:val="single" w:sz="4" w:space="0" w:color="auto"/>
              <w:left w:val="single" w:sz="4" w:space="0" w:color="auto"/>
              <w:bottom w:val="single" w:sz="4" w:space="0" w:color="auto"/>
              <w:right w:val="single" w:sz="4" w:space="0" w:color="auto"/>
            </w:tcBorders>
            <w:vAlign w:val="center"/>
          </w:tcPr>
          <w:p w14:paraId="50D688FE" w14:textId="77777777" w:rsidR="00320BFB" w:rsidRPr="00FC7379" w:rsidRDefault="00320BFB" w:rsidP="00320BFB">
            <w:pPr>
              <w:pStyle w:val="Default"/>
              <w:jc w:val="both"/>
              <w:rPr>
                <w:rFonts w:asciiTheme="minorHAnsi" w:hAnsiTheme="minorHAnsi"/>
                <w:sz w:val="20"/>
                <w:szCs w:val="20"/>
                <w:highlight w:val="yellow"/>
              </w:rPr>
            </w:pPr>
          </w:p>
        </w:tc>
        <w:tc>
          <w:tcPr>
            <w:tcW w:w="1307" w:type="dxa"/>
            <w:tcBorders>
              <w:top w:val="single" w:sz="4" w:space="0" w:color="auto"/>
              <w:left w:val="single" w:sz="4" w:space="0" w:color="auto"/>
              <w:bottom w:val="single" w:sz="4" w:space="0" w:color="auto"/>
              <w:right w:val="single" w:sz="4" w:space="0" w:color="auto"/>
            </w:tcBorders>
            <w:vAlign w:val="center"/>
          </w:tcPr>
          <w:p w14:paraId="51526658" w14:textId="6562FB87" w:rsidR="00320BFB" w:rsidRPr="00FC7379" w:rsidRDefault="00320BFB" w:rsidP="00320BFB">
            <w:pPr>
              <w:pStyle w:val="Default"/>
              <w:jc w:val="both"/>
              <w:rPr>
                <w:rFonts w:asciiTheme="minorHAnsi" w:hAnsiTheme="minorHAnsi"/>
                <w:sz w:val="20"/>
                <w:szCs w:val="20"/>
                <w:highlight w:val="yellow"/>
              </w:rPr>
            </w:pPr>
            <w:r w:rsidRPr="00903729">
              <w:rPr>
                <w:rFonts w:ascii="Calibri" w:hAnsi="Calibri" w:cs="Calibri"/>
                <w:color w:val="000000" w:themeColor="text1"/>
              </w:rPr>
              <w:t>10 opak.</w:t>
            </w:r>
          </w:p>
        </w:tc>
        <w:tc>
          <w:tcPr>
            <w:tcW w:w="1291" w:type="dxa"/>
            <w:tcBorders>
              <w:top w:val="single" w:sz="4" w:space="0" w:color="auto"/>
              <w:left w:val="single" w:sz="4" w:space="0" w:color="auto"/>
              <w:bottom w:val="single" w:sz="4" w:space="0" w:color="auto"/>
              <w:right w:val="single" w:sz="4" w:space="0" w:color="auto"/>
            </w:tcBorders>
            <w:vAlign w:val="center"/>
          </w:tcPr>
          <w:p w14:paraId="612D114A" w14:textId="77777777" w:rsidR="00320BFB" w:rsidRPr="00FC7379" w:rsidRDefault="00320BFB" w:rsidP="00320BFB">
            <w:pPr>
              <w:pStyle w:val="Default"/>
              <w:jc w:val="both"/>
              <w:rPr>
                <w:rFonts w:asciiTheme="minorHAnsi" w:hAnsiTheme="minorHAnsi"/>
                <w:sz w:val="20"/>
                <w:szCs w:val="20"/>
                <w:highlight w:val="yellow"/>
              </w:rPr>
            </w:pPr>
          </w:p>
        </w:tc>
        <w:tc>
          <w:tcPr>
            <w:tcW w:w="823" w:type="dxa"/>
            <w:tcBorders>
              <w:top w:val="single" w:sz="4" w:space="0" w:color="auto"/>
              <w:left w:val="single" w:sz="4" w:space="0" w:color="auto"/>
              <w:bottom w:val="single" w:sz="4" w:space="0" w:color="auto"/>
              <w:right w:val="single" w:sz="4" w:space="0" w:color="auto"/>
            </w:tcBorders>
            <w:vAlign w:val="center"/>
          </w:tcPr>
          <w:p w14:paraId="18FD1D20" w14:textId="77777777" w:rsidR="00320BFB" w:rsidRPr="00FC7379" w:rsidRDefault="00320BFB" w:rsidP="00320BFB">
            <w:pPr>
              <w:pStyle w:val="Default"/>
              <w:jc w:val="both"/>
              <w:rPr>
                <w:rStyle w:val="Odwoaniedokomentarza"/>
                <w:rFonts w:ascii="Calibri" w:hAnsi="Calibri" w:cs="Calibri"/>
                <w:sz w:val="20"/>
                <w:szCs w:val="20"/>
                <w:highlight w:val="yellow"/>
                <w:u w:color="000000"/>
                <w:bdr w:val="nil"/>
                <w:lang w:eastAsia="pl-PL"/>
              </w:rPr>
            </w:pPr>
          </w:p>
        </w:tc>
        <w:tc>
          <w:tcPr>
            <w:tcW w:w="1291" w:type="dxa"/>
            <w:tcBorders>
              <w:top w:val="single" w:sz="4" w:space="0" w:color="auto"/>
              <w:left w:val="single" w:sz="4" w:space="0" w:color="auto"/>
              <w:bottom w:val="single" w:sz="4" w:space="0" w:color="auto"/>
              <w:right w:val="single" w:sz="4" w:space="0" w:color="auto"/>
            </w:tcBorders>
            <w:vAlign w:val="center"/>
          </w:tcPr>
          <w:p w14:paraId="415314EA" w14:textId="77777777" w:rsidR="00320BFB" w:rsidRPr="00FC7379" w:rsidRDefault="00320BFB" w:rsidP="00320BFB">
            <w:pPr>
              <w:pStyle w:val="Default"/>
              <w:jc w:val="both"/>
              <w:rPr>
                <w:rFonts w:asciiTheme="minorHAnsi" w:hAnsiTheme="minorHAnsi"/>
                <w:sz w:val="20"/>
                <w:szCs w:val="20"/>
                <w:highlight w:val="yellow"/>
              </w:rPr>
            </w:pPr>
          </w:p>
        </w:tc>
        <w:tc>
          <w:tcPr>
            <w:tcW w:w="1408" w:type="dxa"/>
            <w:tcBorders>
              <w:top w:val="single" w:sz="4" w:space="0" w:color="auto"/>
              <w:left w:val="single" w:sz="4" w:space="0" w:color="auto"/>
              <w:bottom w:val="single" w:sz="4" w:space="0" w:color="auto"/>
              <w:right w:val="single" w:sz="4" w:space="0" w:color="auto"/>
            </w:tcBorders>
            <w:vAlign w:val="center"/>
          </w:tcPr>
          <w:p w14:paraId="2B562901" w14:textId="77777777" w:rsidR="00320BFB" w:rsidRPr="00FC7379" w:rsidRDefault="00320BFB" w:rsidP="00320BFB">
            <w:pPr>
              <w:pStyle w:val="Default"/>
              <w:jc w:val="both"/>
              <w:rPr>
                <w:rFonts w:asciiTheme="minorHAnsi" w:hAnsiTheme="minorHAnsi"/>
                <w:sz w:val="20"/>
                <w:szCs w:val="20"/>
                <w:highlight w:val="yellow"/>
              </w:rPr>
            </w:pPr>
          </w:p>
        </w:tc>
        <w:tc>
          <w:tcPr>
            <w:tcW w:w="1289" w:type="dxa"/>
            <w:tcBorders>
              <w:top w:val="single" w:sz="4" w:space="0" w:color="auto"/>
              <w:left w:val="single" w:sz="4" w:space="0" w:color="auto"/>
              <w:bottom w:val="single" w:sz="4" w:space="0" w:color="auto"/>
              <w:right w:val="single" w:sz="4" w:space="0" w:color="auto"/>
            </w:tcBorders>
            <w:vAlign w:val="center"/>
          </w:tcPr>
          <w:p w14:paraId="236FD698" w14:textId="77777777" w:rsidR="00320BFB" w:rsidRPr="00FC7379" w:rsidRDefault="00320BFB" w:rsidP="00320BFB">
            <w:pPr>
              <w:pStyle w:val="Default"/>
              <w:jc w:val="both"/>
              <w:rPr>
                <w:rFonts w:asciiTheme="minorHAnsi" w:hAnsiTheme="minorHAnsi"/>
                <w:sz w:val="20"/>
                <w:szCs w:val="20"/>
                <w:highlight w:val="yellow"/>
              </w:rPr>
            </w:pPr>
          </w:p>
        </w:tc>
        <w:tc>
          <w:tcPr>
            <w:tcW w:w="1365" w:type="dxa"/>
            <w:tcBorders>
              <w:top w:val="single" w:sz="4" w:space="0" w:color="auto"/>
              <w:left w:val="single" w:sz="4" w:space="0" w:color="auto"/>
              <w:bottom w:val="single" w:sz="4" w:space="0" w:color="auto"/>
              <w:right w:val="single" w:sz="4" w:space="0" w:color="auto"/>
            </w:tcBorders>
            <w:vAlign w:val="center"/>
          </w:tcPr>
          <w:p w14:paraId="148846C9" w14:textId="77777777" w:rsidR="00320BFB" w:rsidRPr="00FC7379" w:rsidRDefault="00320BFB" w:rsidP="00320BFB">
            <w:pPr>
              <w:pStyle w:val="Default"/>
              <w:jc w:val="both"/>
              <w:rPr>
                <w:rFonts w:asciiTheme="minorHAnsi" w:hAnsiTheme="minorHAnsi"/>
                <w:sz w:val="20"/>
                <w:szCs w:val="20"/>
                <w:highlight w:val="yellow"/>
              </w:rPr>
            </w:pPr>
          </w:p>
        </w:tc>
      </w:tr>
      <w:tr w:rsidR="00320BFB" w14:paraId="23713561" w14:textId="77777777" w:rsidTr="00320BFB">
        <w:trPr>
          <w:trHeight w:val="75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1F569" w14:textId="77777777" w:rsidR="00320BFB" w:rsidRPr="00FC7379" w:rsidRDefault="00320BFB" w:rsidP="00320BFB">
            <w:pPr>
              <w:pStyle w:val="NormalnyWeb"/>
              <w:ind w:left="406"/>
              <w:jc w:val="right"/>
              <w:rPr>
                <w:rFonts w:eastAsia="Calibri"/>
                <w:b/>
                <w:sz w:val="20"/>
                <w:szCs w:val="20"/>
                <w:lang w:eastAsia="en-US"/>
              </w:rPr>
            </w:pPr>
          </w:p>
        </w:tc>
        <w:tc>
          <w:tcPr>
            <w:tcW w:w="11867"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7A627F" w14:textId="491F8F9A" w:rsidR="00320BFB" w:rsidRPr="00751422" w:rsidRDefault="00320BFB" w:rsidP="00320BFB">
            <w:pPr>
              <w:pStyle w:val="Default"/>
              <w:jc w:val="right"/>
              <w:rPr>
                <w:rFonts w:ascii="Calibri" w:hAnsi="Calibri" w:cs="Calibri"/>
                <w:sz w:val="20"/>
                <w:szCs w:val="20"/>
              </w:rPr>
            </w:pPr>
            <w:r w:rsidRPr="00751422">
              <w:rPr>
                <w:rFonts w:ascii="Calibri" w:hAnsi="Calibri" w:cs="Calibri"/>
                <w:b/>
                <w:sz w:val="20"/>
                <w:szCs w:val="20"/>
              </w:rPr>
              <w:t>RAZEM</w:t>
            </w:r>
          </w:p>
        </w:tc>
        <w:tc>
          <w:tcPr>
            <w:tcW w:w="1365" w:type="dxa"/>
            <w:tcBorders>
              <w:top w:val="single" w:sz="4" w:space="0" w:color="auto"/>
              <w:left w:val="single" w:sz="4" w:space="0" w:color="auto"/>
              <w:bottom w:val="single" w:sz="4" w:space="0" w:color="auto"/>
              <w:right w:val="single" w:sz="4" w:space="0" w:color="auto"/>
            </w:tcBorders>
            <w:vAlign w:val="center"/>
          </w:tcPr>
          <w:p w14:paraId="53B009B5" w14:textId="7B3EA62F" w:rsidR="00320BFB" w:rsidRPr="00FC7379" w:rsidRDefault="00320BFB" w:rsidP="00320BFB">
            <w:pPr>
              <w:pStyle w:val="Default"/>
              <w:jc w:val="both"/>
              <w:rPr>
                <w:rFonts w:asciiTheme="minorHAnsi" w:hAnsiTheme="minorHAnsi"/>
                <w:sz w:val="20"/>
                <w:szCs w:val="20"/>
              </w:rPr>
            </w:pPr>
          </w:p>
        </w:tc>
      </w:tr>
    </w:tbl>
    <w:p w14:paraId="3C96F7A8" w14:textId="77777777" w:rsidR="008F0751" w:rsidRPr="008F0751" w:rsidRDefault="008F0751" w:rsidP="00C15097">
      <w:pPr>
        <w:jc w:val="both"/>
        <w:rPr>
          <w:rFonts w:asciiTheme="minorHAnsi" w:eastAsia="Arial Unicode MS" w:hAnsiTheme="minorHAnsi" w:cs="Verdana"/>
          <w:b/>
          <w:bCs/>
          <w:sz w:val="24"/>
          <w:szCs w:val="28"/>
          <w:lang w:eastAsia="en-US"/>
        </w:rPr>
      </w:pPr>
    </w:p>
    <w:p w14:paraId="18AAB5D4" w14:textId="77777777" w:rsidR="00320BFB" w:rsidRDefault="00320BFB" w:rsidP="73E54EB3">
      <w:pPr>
        <w:jc w:val="both"/>
        <w:rPr>
          <w:rFonts w:asciiTheme="minorHAnsi" w:hAnsiTheme="minorHAnsi" w:cstheme="minorBidi"/>
        </w:rPr>
      </w:pPr>
    </w:p>
    <w:p w14:paraId="748809AA" w14:textId="1ABE7C13" w:rsidR="005662AB" w:rsidRPr="006E52B4" w:rsidRDefault="005662AB" w:rsidP="73E54EB3">
      <w:pPr>
        <w:jc w:val="both"/>
        <w:rPr>
          <w:rFonts w:asciiTheme="minorHAnsi" w:hAnsiTheme="minorHAnsi" w:cstheme="minorBidi"/>
        </w:rPr>
      </w:pPr>
      <w:r w:rsidRPr="73E54EB3">
        <w:rPr>
          <w:rFonts w:asciiTheme="minorHAnsi" w:hAnsiTheme="minorHAnsi" w:cstheme="minorBidi"/>
        </w:rPr>
        <w:t xml:space="preserve">1. </w:t>
      </w:r>
      <w:r w:rsidR="00F00416" w:rsidRPr="73E54EB3">
        <w:rPr>
          <w:rFonts w:asciiTheme="minorHAnsi" w:hAnsiTheme="minorHAnsi" w:cstheme="minorBidi"/>
        </w:rPr>
        <w:t>Oświadczam, że</w:t>
      </w:r>
      <w:r w:rsidR="006364CC" w:rsidRPr="73E54EB3">
        <w:rPr>
          <w:rFonts w:asciiTheme="minorHAnsi" w:hAnsiTheme="minorHAnsi" w:cstheme="minorBidi"/>
        </w:rPr>
        <w:t xml:space="preserve"> </w:t>
      </w:r>
      <w:r w:rsidR="00F00416" w:rsidRPr="73E54EB3">
        <w:rPr>
          <w:rFonts w:asciiTheme="minorHAnsi" w:hAnsiTheme="minorHAnsi" w:cstheme="minorBidi"/>
        </w:rPr>
        <w:t>oferowan</w:t>
      </w:r>
      <w:r w:rsidR="003E55CF" w:rsidRPr="73E54EB3">
        <w:rPr>
          <w:rFonts w:asciiTheme="minorHAnsi" w:hAnsiTheme="minorHAnsi" w:cstheme="minorBidi"/>
        </w:rPr>
        <w:t>y</w:t>
      </w:r>
      <w:r w:rsidR="00F00416" w:rsidRPr="73E54EB3">
        <w:rPr>
          <w:rFonts w:asciiTheme="minorHAnsi" w:hAnsiTheme="minorHAnsi" w:cstheme="minorBidi"/>
        </w:rPr>
        <w:t xml:space="preserve"> </w:t>
      </w:r>
      <w:r w:rsidR="003E55CF" w:rsidRPr="73E54EB3">
        <w:rPr>
          <w:rFonts w:asciiTheme="minorHAnsi" w:hAnsiTheme="minorHAnsi" w:cstheme="minorBidi"/>
        </w:rPr>
        <w:t xml:space="preserve">przedmiot zamówienia </w:t>
      </w:r>
      <w:r w:rsidR="00F00416" w:rsidRPr="73E54EB3">
        <w:rPr>
          <w:rFonts w:asciiTheme="minorHAnsi" w:hAnsiTheme="minorHAnsi" w:cstheme="minorBidi"/>
        </w:rPr>
        <w:t xml:space="preserve">spełnia </w:t>
      </w:r>
      <w:r w:rsidR="006726AB" w:rsidRPr="73E54EB3">
        <w:rPr>
          <w:rFonts w:asciiTheme="minorHAnsi" w:hAnsiTheme="minorHAnsi" w:cstheme="minorBidi"/>
        </w:rPr>
        <w:t xml:space="preserve">i uwzględnia </w:t>
      </w:r>
      <w:r w:rsidR="00F00416" w:rsidRPr="73E54EB3">
        <w:rPr>
          <w:rFonts w:asciiTheme="minorHAnsi" w:hAnsiTheme="minorHAnsi" w:cstheme="minorBidi"/>
        </w:rPr>
        <w:t>wymagania</w:t>
      </w:r>
      <w:r w:rsidR="006726AB" w:rsidRPr="73E54EB3">
        <w:rPr>
          <w:rFonts w:asciiTheme="minorHAnsi" w:hAnsiTheme="minorHAnsi" w:cstheme="minorBidi"/>
        </w:rPr>
        <w:t xml:space="preserve"> i </w:t>
      </w:r>
      <w:r w:rsidR="00A12AAB" w:rsidRPr="73E54EB3">
        <w:rPr>
          <w:rFonts w:asciiTheme="minorHAnsi" w:hAnsiTheme="minorHAnsi" w:cstheme="minorBidi"/>
        </w:rPr>
        <w:t>warunki</w:t>
      </w:r>
      <w:r w:rsidR="00530650" w:rsidRPr="73E54EB3">
        <w:rPr>
          <w:rFonts w:asciiTheme="minorHAnsi" w:hAnsiTheme="minorHAnsi" w:cstheme="minorBidi"/>
        </w:rPr>
        <w:t xml:space="preserve"> </w:t>
      </w:r>
      <w:r w:rsidR="006726AB" w:rsidRPr="73E54EB3">
        <w:rPr>
          <w:rFonts w:asciiTheme="minorHAnsi" w:hAnsiTheme="minorHAnsi" w:cstheme="minorBidi"/>
        </w:rPr>
        <w:t xml:space="preserve">opisane w </w:t>
      </w:r>
      <w:r w:rsidR="00A12AAB" w:rsidRPr="73E54EB3">
        <w:rPr>
          <w:rFonts w:asciiTheme="minorHAnsi" w:hAnsiTheme="minorHAnsi" w:cstheme="minorBidi"/>
        </w:rPr>
        <w:t>Specyfikacji</w:t>
      </w:r>
      <w:r w:rsidR="006726AB" w:rsidRPr="73E54EB3">
        <w:rPr>
          <w:rFonts w:asciiTheme="minorHAnsi" w:hAnsiTheme="minorHAnsi" w:cstheme="minorBidi"/>
        </w:rPr>
        <w:t xml:space="preserve"> </w:t>
      </w:r>
      <w:r w:rsidR="000804CD" w:rsidRPr="73E54EB3">
        <w:rPr>
          <w:rFonts w:asciiTheme="minorHAnsi" w:hAnsiTheme="minorHAnsi" w:cstheme="minorBidi"/>
        </w:rPr>
        <w:t>przedmiotu zamówienia (Załącznik 1)</w:t>
      </w:r>
      <w:r w:rsidR="009A09B4" w:rsidRPr="73E54EB3">
        <w:rPr>
          <w:rFonts w:asciiTheme="minorHAnsi" w:hAnsiTheme="minorHAnsi" w:cstheme="minorBidi"/>
        </w:rPr>
        <w:t>.</w:t>
      </w:r>
    </w:p>
    <w:p w14:paraId="315B421A" w14:textId="77777777" w:rsidR="006232EF" w:rsidRPr="00EA4EE5" w:rsidRDefault="006232EF" w:rsidP="00EA4EE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0" w:line="240" w:lineRule="auto"/>
        <w:ind w:left="709"/>
        <w:contextualSpacing/>
        <w:jc w:val="both"/>
        <w:textAlignment w:val="baseline"/>
        <w:rPr>
          <w:rFonts w:asciiTheme="minorHAnsi" w:hAnsiTheme="minorHAnsi"/>
        </w:rPr>
      </w:pPr>
    </w:p>
    <w:p w14:paraId="11A081E1" w14:textId="7E167A58" w:rsidR="002013C7" w:rsidRPr="002013C7" w:rsidRDefault="002013C7" w:rsidP="002013C7">
      <w:pPr>
        <w:jc w:val="both"/>
        <w:rPr>
          <w:rFonts w:cstheme="minorHAnsi"/>
          <w:sz w:val="20"/>
          <w:szCs w:val="20"/>
        </w:rPr>
      </w:pPr>
      <w:r w:rsidRPr="002013C7">
        <w:rPr>
          <w:rFonts w:cstheme="minorHAnsi"/>
          <w:sz w:val="20"/>
          <w:szCs w:val="20"/>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0377793">
        <w:rPr>
          <w:rFonts w:cstheme="minorHAnsi"/>
          <w:b/>
          <w:bCs/>
          <w:sz w:val="20"/>
          <w:szCs w:val="20"/>
        </w:rPr>
        <w:t>„Dołącz, doświadczaj, rozwijaj się”</w:t>
      </w:r>
      <w:r w:rsidR="00377793" w:rsidRPr="00377793">
        <w:rPr>
          <w:rFonts w:cstheme="minorHAnsi"/>
          <w:b/>
          <w:bCs/>
          <w:sz w:val="20"/>
          <w:szCs w:val="20"/>
        </w:rPr>
        <w:t xml:space="preserve">, </w:t>
      </w:r>
      <w:r w:rsidR="00377793" w:rsidRPr="00377793">
        <w:rPr>
          <w:rStyle w:val="normaltextrun"/>
          <w:b/>
          <w:bCs/>
          <w:sz w:val="18"/>
          <w:szCs w:val="18"/>
          <w:shd w:val="clear" w:color="auto" w:fill="FFFFFF"/>
        </w:rPr>
        <w:t>FERS.01.05-IP.08-0225/23-00</w:t>
      </w:r>
      <w:r w:rsidRPr="00377793">
        <w:rPr>
          <w:rFonts w:cstheme="minorHAnsi"/>
          <w:b/>
          <w:bCs/>
          <w:sz w:val="20"/>
          <w:szCs w:val="20"/>
        </w:rPr>
        <w:t>.</w:t>
      </w:r>
      <w:r w:rsidRPr="002013C7">
        <w:rPr>
          <w:rFonts w:cstheme="minorHAnsi"/>
          <w:sz w:val="20"/>
          <w:szCs w:val="20"/>
        </w:rPr>
        <w:t xml:space="preserve"> Odbiorcami danych będzie </w:t>
      </w:r>
      <w:r w:rsidR="00383BF0" w:rsidRPr="00383BF0">
        <w:rPr>
          <w:rFonts w:cstheme="minorHAnsi"/>
          <w:sz w:val="20"/>
          <w:szCs w:val="20"/>
        </w:rPr>
        <w:t>Ministerstwo Funduszy i Polityki Regionalnej</w:t>
      </w:r>
      <w:r w:rsidRPr="002013C7">
        <w:rPr>
          <w:rFonts w:cstheme="minorHAnsi"/>
          <w:sz w:val="20"/>
          <w:szCs w:val="20"/>
        </w:rPr>
        <w:t xml:space="preserve">,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iod@merito.pl. Osobie przysługuje prawo wniesienia skargi do PUODO, gdy uzna, że przetwarzanie jej danych osobowych, narusza przepisy ogólnego rozporządzenia o ochronie danych osobowych z dnia 27 kwietnia 2016 r. </w:t>
      </w:r>
    </w:p>
    <w:p w14:paraId="28E886DB" w14:textId="77777777" w:rsidR="00416331" w:rsidRDefault="00416331" w:rsidP="002013C7">
      <w:pPr>
        <w:jc w:val="both"/>
        <w:rPr>
          <w:rFonts w:cstheme="minorHAnsi"/>
          <w:sz w:val="20"/>
          <w:szCs w:val="20"/>
        </w:rPr>
      </w:pPr>
    </w:p>
    <w:p w14:paraId="03416A80" w14:textId="77777777" w:rsidR="00416331" w:rsidRPr="002013C7" w:rsidRDefault="00416331" w:rsidP="002013C7">
      <w:pPr>
        <w:jc w:val="both"/>
        <w:rPr>
          <w:rFonts w:cstheme="minorHAnsi"/>
          <w:sz w:val="20"/>
          <w:szCs w:val="20"/>
        </w:rPr>
      </w:pPr>
    </w:p>
    <w:p w14:paraId="5C293B94" w14:textId="00931A7F" w:rsidR="00EC55C7" w:rsidRPr="00BD6FF7" w:rsidRDefault="00EC55C7" w:rsidP="00F00416">
      <w:pPr>
        <w:jc w:val="both"/>
        <w:rPr>
          <w:rFonts w:asciiTheme="minorHAnsi" w:hAnsiTheme="minorHAnsi" w:cstheme="minorHAnsi"/>
          <w:b/>
          <w:bCs/>
          <w:sz w:val="24"/>
          <w:szCs w:val="24"/>
        </w:rPr>
      </w:pPr>
      <w:r w:rsidRPr="00BD6FF7">
        <w:rPr>
          <w:rFonts w:asciiTheme="minorHAnsi" w:hAnsiTheme="minorHAnsi" w:cstheme="minorHAnsi"/>
          <w:b/>
          <w:bCs/>
          <w:sz w:val="24"/>
          <w:szCs w:val="24"/>
        </w:rPr>
        <w:lastRenderedPageBreak/>
        <w:t xml:space="preserve">……………………………………………………           </w:t>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Pr="00BD6FF7">
        <w:rPr>
          <w:rFonts w:asciiTheme="minorHAnsi" w:hAnsiTheme="minorHAnsi" w:cstheme="minorHAnsi"/>
          <w:b/>
          <w:bCs/>
          <w:sz w:val="24"/>
          <w:szCs w:val="24"/>
        </w:rPr>
        <w:t xml:space="preserve">       </w:t>
      </w:r>
      <w:r w:rsidR="00BD6FF7">
        <w:rPr>
          <w:rFonts w:asciiTheme="minorHAnsi" w:hAnsiTheme="minorHAnsi" w:cstheme="minorHAnsi"/>
          <w:b/>
          <w:bCs/>
          <w:sz w:val="24"/>
          <w:szCs w:val="24"/>
        </w:rPr>
        <w:tab/>
      </w:r>
      <w:r w:rsidR="00BD6FF7">
        <w:rPr>
          <w:rFonts w:asciiTheme="minorHAnsi" w:hAnsiTheme="minorHAnsi" w:cstheme="minorHAnsi"/>
          <w:b/>
          <w:bCs/>
          <w:sz w:val="24"/>
          <w:szCs w:val="24"/>
        </w:rPr>
        <w:tab/>
      </w:r>
      <w:r w:rsidR="00090963">
        <w:rPr>
          <w:rFonts w:asciiTheme="minorHAnsi" w:hAnsiTheme="minorHAnsi" w:cstheme="minorHAnsi"/>
          <w:b/>
          <w:bCs/>
          <w:sz w:val="24"/>
          <w:szCs w:val="24"/>
        </w:rPr>
        <w:t>……</w:t>
      </w:r>
      <w:r w:rsidR="00BD6FF7">
        <w:rPr>
          <w:rFonts w:asciiTheme="minorHAnsi" w:hAnsiTheme="minorHAnsi" w:cstheme="minorHAnsi"/>
          <w:b/>
          <w:bCs/>
          <w:sz w:val="24"/>
          <w:szCs w:val="24"/>
        </w:rPr>
        <w:t>…………………………………………..</w:t>
      </w:r>
    </w:p>
    <w:p w14:paraId="34DF8238" w14:textId="0790432C" w:rsidR="00EC55C7" w:rsidRPr="00BD6FF7" w:rsidRDefault="00EC55C7" w:rsidP="00086B72">
      <w:pPr>
        <w:jc w:val="both"/>
        <w:rPr>
          <w:rFonts w:asciiTheme="minorHAnsi" w:hAnsiTheme="minorHAnsi" w:cstheme="minorHAnsi"/>
          <w:b/>
          <w:bCs/>
          <w:sz w:val="24"/>
          <w:szCs w:val="24"/>
        </w:rPr>
      </w:pPr>
      <w:r w:rsidRPr="00BD6FF7">
        <w:rPr>
          <w:rFonts w:asciiTheme="minorHAnsi" w:hAnsiTheme="minorHAnsi" w:cstheme="minorHAnsi"/>
          <w:b/>
          <w:bCs/>
          <w:sz w:val="24"/>
          <w:szCs w:val="24"/>
        </w:rPr>
        <w:t xml:space="preserve">            miejscowość, data</w:t>
      </w:r>
      <w:r w:rsidRPr="00BD6FF7">
        <w:rPr>
          <w:rFonts w:asciiTheme="minorHAnsi" w:hAnsiTheme="minorHAnsi" w:cstheme="minorHAnsi"/>
          <w:b/>
          <w:bCs/>
          <w:sz w:val="24"/>
          <w:szCs w:val="24"/>
        </w:rPr>
        <w:tab/>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w:t>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00416331">
        <w:rPr>
          <w:rFonts w:asciiTheme="minorHAnsi" w:hAnsiTheme="minorHAnsi" w:cstheme="minorHAnsi"/>
          <w:b/>
          <w:bCs/>
          <w:sz w:val="24"/>
          <w:szCs w:val="24"/>
        </w:rPr>
        <w:tab/>
      </w:r>
      <w:r w:rsidRPr="00BD6FF7">
        <w:rPr>
          <w:rFonts w:asciiTheme="minorHAnsi" w:hAnsiTheme="minorHAnsi" w:cstheme="minorHAnsi"/>
          <w:b/>
          <w:bCs/>
          <w:sz w:val="24"/>
          <w:szCs w:val="24"/>
        </w:rPr>
        <w:tab/>
        <w:t xml:space="preserve">    podpis Wykonawcy</w:t>
      </w:r>
    </w:p>
    <w:sectPr w:rsidR="00EC55C7" w:rsidRPr="00BD6FF7" w:rsidSect="004838D7">
      <w:pgSz w:w="16838" w:h="11906" w:orient="landscape"/>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337A2" w14:textId="77777777" w:rsidR="00C3033A" w:rsidRDefault="00C3033A" w:rsidP="00F42F44">
      <w:pPr>
        <w:spacing w:after="0" w:line="240" w:lineRule="auto"/>
      </w:pPr>
      <w:r>
        <w:separator/>
      </w:r>
    </w:p>
  </w:endnote>
  <w:endnote w:type="continuationSeparator" w:id="0">
    <w:p w14:paraId="008097CE" w14:textId="77777777" w:rsidR="00C3033A" w:rsidRDefault="00C3033A" w:rsidP="00F42F44">
      <w:pPr>
        <w:spacing w:after="0" w:line="240" w:lineRule="auto"/>
      </w:pPr>
      <w:r>
        <w:continuationSeparator/>
      </w:r>
    </w:p>
  </w:endnote>
  <w:endnote w:type="continuationNotice" w:id="1">
    <w:p w14:paraId="6FC53F54" w14:textId="77777777" w:rsidR="00C3033A" w:rsidRDefault="00C303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506313"/>
      <w:docPartObj>
        <w:docPartGallery w:val="Page Numbers (Bottom of Page)"/>
        <w:docPartUnique/>
      </w:docPartObj>
    </w:sdtPr>
    <w:sdtContent>
      <w:p w14:paraId="3CC6AA84" w14:textId="531100CB" w:rsidR="00FC7379" w:rsidRDefault="00FC7379">
        <w:pPr>
          <w:pStyle w:val="Stopka"/>
          <w:jc w:val="right"/>
        </w:pPr>
        <w:r>
          <w:fldChar w:fldCharType="begin"/>
        </w:r>
        <w:r>
          <w:instrText>PAGE   \* MERGEFORMAT</w:instrText>
        </w:r>
        <w:r>
          <w:fldChar w:fldCharType="separate"/>
        </w:r>
        <w:r>
          <w:t>2</w:t>
        </w:r>
        <w:r>
          <w:fldChar w:fldCharType="end"/>
        </w:r>
      </w:p>
    </w:sdtContent>
  </w:sdt>
  <w:p w14:paraId="53B5929D" w14:textId="77777777" w:rsidR="00FC7379" w:rsidRDefault="00FC73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11111" w14:textId="77777777" w:rsidR="00C3033A" w:rsidRDefault="00C3033A" w:rsidP="00F42F44">
      <w:pPr>
        <w:spacing w:after="0" w:line="240" w:lineRule="auto"/>
      </w:pPr>
      <w:r>
        <w:separator/>
      </w:r>
    </w:p>
  </w:footnote>
  <w:footnote w:type="continuationSeparator" w:id="0">
    <w:p w14:paraId="2FFFC2D9" w14:textId="77777777" w:rsidR="00C3033A" w:rsidRDefault="00C3033A" w:rsidP="00F42F44">
      <w:pPr>
        <w:spacing w:after="0" w:line="240" w:lineRule="auto"/>
      </w:pPr>
      <w:r>
        <w:continuationSeparator/>
      </w:r>
    </w:p>
  </w:footnote>
  <w:footnote w:type="continuationNotice" w:id="1">
    <w:p w14:paraId="765CFEA1" w14:textId="77777777" w:rsidR="00C3033A" w:rsidRDefault="00C303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15C3D" w14:textId="09704F6B" w:rsidR="00F42F44" w:rsidRDefault="002013C7" w:rsidP="009B5833">
    <w:pPr>
      <w:pStyle w:val="Nagwek"/>
      <w:jc w:val="center"/>
    </w:pPr>
    <w:r>
      <w:rPr>
        <w:noProof/>
      </w:rPr>
      <w:drawing>
        <wp:anchor distT="0" distB="0" distL="114300" distR="114300" simplePos="0" relativeHeight="251658240" behindDoc="1" locked="0" layoutInCell="1" allowOverlap="1" wp14:anchorId="34A35FD6" wp14:editId="7910B5A1">
          <wp:simplePos x="0" y="0"/>
          <wp:positionH relativeFrom="page">
            <wp:posOffset>985520</wp:posOffset>
          </wp:positionH>
          <wp:positionV relativeFrom="paragraph">
            <wp:posOffset>-361315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62F8A" w14:textId="5B572947" w:rsidR="004838D7" w:rsidRDefault="004838D7">
    <w:pPr>
      <w:pStyle w:val="Nagwek"/>
    </w:pPr>
    <w:r>
      <w:rPr>
        <w:noProof/>
      </w:rPr>
      <w:drawing>
        <wp:anchor distT="0" distB="0" distL="114300" distR="114300" simplePos="0" relativeHeight="251660288" behindDoc="1" locked="0" layoutInCell="1" allowOverlap="1" wp14:anchorId="39D781BA" wp14:editId="3374FABC">
          <wp:simplePos x="0" y="0"/>
          <wp:positionH relativeFrom="page">
            <wp:posOffset>2481580</wp:posOffset>
          </wp:positionH>
          <wp:positionV relativeFrom="paragraph">
            <wp:posOffset>-314960</wp:posOffset>
          </wp:positionV>
          <wp:extent cx="6027420" cy="693420"/>
          <wp:effectExtent l="0" t="0" r="0" b="0"/>
          <wp:wrapTight wrapText="bothSides">
            <wp:wrapPolygon edited="0">
              <wp:start x="0" y="0"/>
              <wp:lineTo x="0" y="20769"/>
              <wp:lineTo x="21504" y="20769"/>
              <wp:lineTo x="21504" y="0"/>
              <wp:lineTo x="0" y="0"/>
            </wp:wrapPolygon>
          </wp:wrapTight>
          <wp:docPr id="9878992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1E5"/>
    <w:multiLevelType w:val="hybridMultilevel"/>
    <w:tmpl w:val="4F6EA9EA"/>
    <w:lvl w:ilvl="0" w:tplc="04150001">
      <w:start w:val="1"/>
      <w:numFmt w:val="bullet"/>
      <w:lvlText w:val=""/>
      <w:lvlJc w:val="left"/>
      <w:pPr>
        <w:ind w:left="360" w:hanging="360"/>
      </w:pPr>
      <w:rPr>
        <w:rFonts w:ascii="Symbol" w:hAnsi="Symbol" w:hint="default"/>
        <w:b w:val="0"/>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C6E7F07"/>
    <w:multiLevelType w:val="hybridMultilevel"/>
    <w:tmpl w:val="0ACA51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4F49CE"/>
    <w:multiLevelType w:val="hybridMultilevel"/>
    <w:tmpl w:val="41CA2D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352FF3"/>
    <w:multiLevelType w:val="multilevel"/>
    <w:tmpl w:val="3134247A"/>
    <w:lvl w:ilvl="0">
      <w:start w:val="1"/>
      <w:numFmt w:val="decimal"/>
      <w:lvlText w:val="%1."/>
      <w:lvlJc w:val="left"/>
      <w:pPr>
        <w:tabs>
          <w:tab w:val="num" w:pos="360"/>
        </w:tabs>
        <w:ind w:left="360" w:hanging="360"/>
      </w:pPr>
      <w:rPr>
        <w:rFonts w:hint="default"/>
        <w:b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E743BDF"/>
    <w:multiLevelType w:val="hybridMultilevel"/>
    <w:tmpl w:val="0D6C4EF0"/>
    <w:lvl w:ilvl="0" w:tplc="04150001">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454059A"/>
    <w:multiLevelType w:val="hybridMultilevel"/>
    <w:tmpl w:val="092EACEE"/>
    <w:lvl w:ilvl="0" w:tplc="04150015">
      <w:start w:val="1"/>
      <w:numFmt w:val="upp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174A04"/>
    <w:multiLevelType w:val="hybridMultilevel"/>
    <w:tmpl w:val="9BF221C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83078A"/>
    <w:multiLevelType w:val="multilevel"/>
    <w:tmpl w:val="5964AD1A"/>
    <w:styleLink w:val="Zaimportowanystyl1"/>
    <w:lvl w:ilvl="0">
      <w:start w:val="1"/>
      <w:numFmt w:val="decimal"/>
      <w:lvlText w:val="%1."/>
      <w:lvlJc w:val="left"/>
      <w:pPr>
        <w:ind w:left="567" w:hanging="567"/>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ind w:left="567" w:hanging="567"/>
      </w:pPr>
      <w:rPr>
        <w:rFonts w:hAnsi="Arial Unicode MS"/>
        <w:b/>
        <w:bCs/>
        <w:caps w:val="0"/>
        <w:smallCaps w:val="0"/>
        <w:strike w:val="0"/>
        <w:dstrike w:val="0"/>
        <w:color w:val="000000"/>
        <w:spacing w:val="0"/>
        <w:w w:val="100"/>
        <w:kern w:val="0"/>
        <w:position w:val="0"/>
        <w:highlight w:val="none"/>
        <w:vertAlign w:val="baseline"/>
      </w:rPr>
    </w:lvl>
    <w:lvl w:ilvl="2">
      <w:start w:val="1"/>
      <w:numFmt w:val="lowerLetter"/>
      <w:lvlText w:val="%1.%2.%3."/>
      <w:lvlJc w:val="left"/>
      <w:pPr>
        <w:ind w:left="1003" w:hanging="927"/>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ind w:left="1003" w:hanging="927"/>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ind w:left="1363" w:hanging="1287"/>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ind w:left="1363" w:hanging="1287"/>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1723" w:hanging="1647"/>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ind w:left="205" w:hanging="129"/>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083" w:hanging="2007"/>
      </w:pPr>
      <w:rPr>
        <w:rFonts w:hAnsi="Arial Unicode MS"/>
        <w:b/>
        <w:bCs/>
        <w:caps w:val="0"/>
        <w:smallCaps w:val="0"/>
        <w:strike w:val="0"/>
        <w:dstrike w:val="0"/>
        <w:color w:val="000000"/>
        <w:spacing w:val="0"/>
        <w:w w:val="100"/>
        <w:kern w:val="0"/>
        <w:position w:val="0"/>
        <w:highlight w:val="none"/>
        <w:vertAlign w:val="baseline"/>
      </w:rPr>
    </w:lvl>
  </w:abstractNum>
  <w:abstractNum w:abstractNumId="8" w15:restartNumberingAfterBreak="0">
    <w:nsid w:val="210B5E99"/>
    <w:multiLevelType w:val="hybridMultilevel"/>
    <w:tmpl w:val="CA8E3108"/>
    <w:lvl w:ilvl="0" w:tplc="9B429DFE">
      <w:start w:val="1"/>
      <w:numFmt w:val="decimal"/>
      <w:lvlText w:val="%1."/>
      <w:lvlJc w:val="left"/>
      <w:pPr>
        <w:ind w:left="406" w:hanging="360"/>
      </w:pPr>
      <w:rPr>
        <w:rFonts w:hint="default"/>
      </w:r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9" w15:restartNumberingAfterBreak="0">
    <w:nsid w:val="23A81927"/>
    <w:multiLevelType w:val="hybridMultilevel"/>
    <w:tmpl w:val="1F2AFA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E25878"/>
    <w:multiLevelType w:val="hybridMultilevel"/>
    <w:tmpl w:val="803841EE"/>
    <w:lvl w:ilvl="0" w:tplc="0415000B">
      <w:start w:val="1"/>
      <w:numFmt w:val="bullet"/>
      <w:lvlText w:val=""/>
      <w:lvlJc w:val="left"/>
      <w:pPr>
        <w:ind w:left="2496" w:hanging="360"/>
      </w:pPr>
      <w:rPr>
        <w:rFonts w:ascii="Wingdings" w:hAnsi="Wingdings"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11" w15:restartNumberingAfterBreak="0">
    <w:nsid w:val="258343DC"/>
    <w:multiLevelType w:val="hybridMultilevel"/>
    <w:tmpl w:val="F09C1082"/>
    <w:lvl w:ilvl="0" w:tplc="D876C0E6">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8D954DA"/>
    <w:multiLevelType w:val="hybridMultilevel"/>
    <w:tmpl w:val="F2DC616E"/>
    <w:lvl w:ilvl="0" w:tplc="04150013">
      <w:start w:val="1"/>
      <w:numFmt w:val="upperRoman"/>
      <w:lvlText w:val="%1."/>
      <w:lvlJc w:val="right"/>
      <w:pPr>
        <w:ind w:left="927" w:hanging="360"/>
      </w:pPr>
      <w:rPr>
        <w:rFonts w:hint="default"/>
      </w:rPr>
    </w:lvl>
    <w:lvl w:ilvl="1" w:tplc="0415000F">
      <w:start w:val="1"/>
      <w:numFmt w:val="decimal"/>
      <w:lvlText w:val="%2."/>
      <w:lvlJc w:val="left"/>
      <w:pPr>
        <w:ind w:left="1647" w:hanging="360"/>
      </w:pPr>
    </w:lvl>
    <w:lvl w:ilvl="2" w:tplc="04150017">
      <w:start w:val="1"/>
      <w:numFmt w:val="lowerLetter"/>
      <w:lvlText w:val="%3)"/>
      <w:lvlJc w:val="left"/>
      <w:pPr>
        <w:ind w:left="2547" w:hanging="36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2A750D5F"/>
    <w:multiLevelType w:val="hybridMultilevel"/>
    <w:tmpl w:val="DB26D19C"/>
    <w:lvl w:ilvl="0" w:tplc="B14ADBE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56845A">
      <w:start w:val="1"/>
      <w:numFmt w:val="lowerLetter"/>
      <w:lvlText w:val="%2."/>
      <w:lvlJc w:val="left"/>
      <w:pPr>
        <w:ind w:left="1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949D92">
      <w:start w:val="1"/>
      <w:numFmt w:val="lowerRoman"/>
      <w:lvlText w:val="%3"/>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FA2908">
      <w:start w:val="1"/>
      <w:numFmt w:val="decimal"/>
      <w:lvlText w:val="%4"/>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60CFCA">
      <w:start w:val="1"/>
      <w:numFmt w:val="lowerLetter"/>
      <w:lvlText w:val="%5"/>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DAF674">
      <w:start w:val="1"/>
      <w:numFmt w:val="lowerRoman"/>
      <w:lvlText w:val="%6"/>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AC56B4">
      <w:start w:val="1"/>
      <w:numFmt w:val="decimal"/>
      <w:lvlText w:val="%7"/>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C427B0">
      <w:start w:val="1"/>
      <w:numFmt w:val="lowerLetter"/>
      <w:lvlText w:val="%8"/>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0068F8">
      <w:start w:val="1"/>
      <w:numFmt w:val="lowerRoman"/>
      <w:lvlText w:val="%9"/>
      <w:lvlJc w:val="left"/>
      <w:pPr>
        <w:ind w:left="6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DB06C03"/>
    <w:multiLevelType w:val="hybridMultilevel"/>
    <w:tmpl w:val="E1B0E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DEA13E7"/>
    <w:multiLevelType w:val="hybridMultilevel"/>
    <w:tmpl w:val="A4D0652C"/>
    <w:numStyleLink w:val="Zaimportowanystyl3"/>
  </w:abstractNum>
  <w:abstractNum w:abstractNumId="16" w15:restartNumberingAfterBreak="0">
    <w:nsid w:val="3008670B"/>
    <w:multiLevelType w:val="hybridMultilevel"/>
    <w:tmpl w:val="CFBE2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11709EC"/>
    <w:multiLevelType w:val="multilevel"/>
    <w:tmpl w:val="5964AD1A"/>
    <w:numStyleLink w:val="Zaimportowanystyl1"/>
  </w:abstractNum>
  <w:abstractNum w:abstractNumId="18" w15:restartNumberingAfterBreak="0">
    <w:nsid w:val="33185269"/>
    <w:multiLevelType w:val="hybridMultilevel"/>
    <w:tmpl w:val="799851DE"/>
    <w:lvl w:ilvl="0" w:tplc="F37A57C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3E825276"/>
    <w:multiLevelType w:val="hybridMultilevel"/>
    <w:tmpl w:val="835A7F36"/>
    <w:lvl w:ilvl="0" w:tplc="04150013">
      <w:start w:val="1"/>
      <w:numFmt w:val="upperRoman"/>
      <w:lvlText w:val="%1."/>
      <w:lvlJc w:val="right"/>
      <w:pPr>
        <w:ind w:left="927" w:hanging="360"/>
      </w:pPr>
      <w:rPr>
        <w:rFonts w:hint="default"/>
      </w:rPr>
    </w:lvl>
    <w:lvl w:ilvl="1" w:tplc="0415000F">
      <w:start w:val="1"/>
      <w:numFmt w:val="decimal"/>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419D575B"/>
    <w:multiLevelType w:val="hybridMultilevel"/>
    <w:tmpl w:val="76D2C18E"/>
    <w:lvl w:ilvl="0" w:tplc="04150001">
      <w:start w:val="1"/>
      <w:numFmt w:val="bullet"/>
      <w:lvlText w:val=""/>
      <w:lvlJc w:val="left"/>
      <w:pPr>
        <w:ind w:left="720" w:hanging="360"/>
      </w:pPr>
      <w:rPr>
        <w:rFonts w:ascii="Symbol" w:hAnsi="Symbol" w:hint="default"/>
      </w:rPr>
    </w:lvl>
    <w:lvl w:ilvl="1" w:tplc="FB324C1E">
      <w:numFmt w:val="bullet"/>
      <w:lvlText w:val="-"/>
      <w:lvlJc w:val="left"/>
      <w:pPr>
        <w:ind w:left="1440" w:hanging="360"/>
      </w:pPr>
      <w:rPr>
        <w:rFonts w:ascii="Calibri" w:eastAsiaTheme="minorHAnsi" w:hAnsi="Calibri" w:cstheme="minorBidi"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46FF6E59"/>
    <w:multiLevelType w:val="hybridMultilevel"/>
    <w:tmpl w:val="4456F0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2" w15:restartNumberingAfterBreak="0">
    <w:nsid w:val="491A40BF"/>
    <w:multiLevelType w:val="hybridMultilevel"/>
    <w:tmpl w:val="1DF6E0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C658E6"/>
    <w:multiLevelType w:val="hybridMultilevel"/>
    <w:tmpl w:val="560A533C"/>
    <w:lvl w:ilvl="0" w:tplc="0415000B">
      <w:start w:val="1"/>
      <w:numFmt w:val="bullet"/>
      <w:lvlText w:val=""/>
      <w:lvlJc w:val="left"/>
      <w:pPr>
        <w:ind w:left="2496" w:hanging="360"/>
      </w:pPr>
      <w:rPr>
        <w:rFonts w:ascii="Wingdings" w:hAnsi="Wingdings"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24" w15:restartNumberingAfterBreak="0">
    <w:nsid w:val="4D295778"/>
    <w:multiLevelType w:val="hybridMultilevel"/>
    <w:tmpl w:val="E1B4403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4E85041A"/>
    <w:multiLevelType w:val="hybridMultilevel"/>
    <w:tmpl w:val="30906DF2"/>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F0B1F9A"/>
    <w:multiLevelType w:val="hybridMultilevel"/>
    <w:tmpl w:val="A7E6D194"/>
    <w:lvl w:ilvl="0" w:tplc="46800E7C">
      <w:start w:val="1"/>
      <w:numFmt w:val="decimal"/>
      <w:lvlText w:val="%1."/>
      <w:lvlJc w:val="left"/>
      <w:pPr>
        <w:tabs>
          <w:tab w:val="num" w:pos="1080"/>
        </w:tabs>
        <w:ind w:left="1080" w:hanging="1080"/>
      </w:p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4FE07C14"/>
    <w:multiLevelType w:val="hybridMultilevel"/>
    <w:tmpl w:val="A4D0652C"/>
    <w:styleLink w:val="Zaimportowanystyl3"/>
    <w:lvl w:ilvl="0" w:tplc="9F5E6F9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79C56D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D427FC">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468FE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BEE57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7F2CAB2">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1FAA01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D8586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A03298">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2AC61C2"/>
    <w:multiLevelType w:val="hybridMultilevel"/>
    <w:tmpl w:val="39D28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C843B5"/>
    <w:multiLevelType w:val="hybridMultilevel"/>
    <w:tmpl w:val="60B0DB8A"/>
    <w:lvl w:ilvl="0" w:tplc="F05A5918">
      <w:start w:val="1"/>
      <w:numFmt w:val="decimal"/>
      <w:lvlText w:val="%1."/>
      <w:lvlJc w:val="left"/>
      <w:pPr>
        <w:ind w:left="720" w:hanging="360"/>
      </w:pPr>
      <w:rPr>
        <w:rFonts w:asciiTheme="minorHAnsi" w:hAnsi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8CA1320"/>
    <w:multiLevelType w:val="hybridMultilevel"/>
    <w:tmpl w:val="8D904A30"/>
    <w:lvl w:ilvl="0" w:tplc="9B429DFE">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31" w15:restartNumberingAfterBreak="0">
    <w:nsid w:val="598040C4"/>
    <w:multiLevelType w:val="hybridMultilevel"/>
    <w:tmpl w:val="D8D84EC0"/>
    <w:lvl w:ilvl="0" w:tplc="6324DC7A">
      <w:numFmt w:val="bullet"/>
      <w:lvlText w:val="•"/>
      <w:lvlJc w:val="left"/>
      <w:pPr>
        <w:ind w:left="1422" w:hanging="705"/>
      </w:pPr>
      <w:rPr>
        <w:rFonts w:ascii="Calibri" w:eastAsia="Calibri" w:hAnsi="Calibri" w:cs="Calibri"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2" w15:restartNumberingAfterBreak="0">
    <w:nsid w:val="5A72052F"/>
    <w:multiLevelType w:val="hybridMultilevel"/>
    <w:tmpl w:val="3A2AE0BC"/>
    <w:lvl w:ilvl="0" w:tplc="A5065534">
      <w:start w:val="512"/>
      <w:numFmt w:val="bullet"/>
      <w:lvlText w:val="-"/>
      <w:lvlJc w:val="left"/>
      <w:pPr>
        <w:tabs>
          <w:tab w:val="num" w:pos="360"/>
        </w:tabs>
        <w:ind w:left="360" w:hanging="360"/>
      </w:pPr>
      <w:rPr>
        <w:rFonts w:ascii="Tahoma" w:eastAsia="Times New Roman" w:hAnsi="Tahoma" w:cs="Tahom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1F050F"/>
    <w:multiLevelType w:val="hybridMultilevel"/>
    <w:tmpl w:val="68A4B176"/>
    <w:lvl w:ilvl="0" w:tplc="04150013">
      <w:start w:val="1"/>
      <w:numFmt w:val="upp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657455FE"/>
    <w:multiLevelType w:val="hybridMultilevel"/>
    <w:tmpl w:val="6B7ABA1C"/>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35" w15:restartNumberingAfterBreak="0">
    <w:nsid w:val="68F97165"/>
    <w:multiLevelType w:val="hybridMultilevel"/>
    <w:tmpl w:val="BE543FC0"/>
    <w:lvl w:ilvl="0" w:tplc="14206AFE">
      <w:start w:val="1"/>
      <w:numFmt w:val="upperRoman"/>
      <w:lvlText w:val="%1."/>
      <w:lvlJc w:val="right"/>
      <w:pPr>
        <w:ind w:left="1068" w:hanging="360"/>
      </w:pPr>
      <w:rPr>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6A2C6F57"/>
    <w:multiLevelType w:val="hybridMultilevel"/>
    <w:tmpl w:val="392A792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7" w15:restartNumberingAfterBreak="0">
    <w:nsid w:val="787502C5"/>
    <w:multiLevelType w:val="hybridMultilevel"/>
    <w:tmpl w:val="D8D03EBA"/>
    <w:lvl w:ilvl="0" w:tplc="0415000F">
      <w:start w:val="1"/>
      <w:numFmt w:val="decimal"/>
      <w:lvlText w:val="%1."/>
      <w:lvlJc w:val="left"/>
      <w:pPr>
        <w:ind w:left="743" w:hanging="360"/>
      </w:p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38" w15:restartNumberingAfterBreak="0">
    <w:nsid w:val="7EB07C39"/>
    <w:multiLevelType w:val="hybridMultilevel"/>
    <w:tmpl w:val="DB26D19C"/>
    <w:lvl w:ilvl="0" w:tplc="B14ADBE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56845A">
      <w:start w:val="1"/>
      <w:numFmt w:val="lowerLetter"/>
      <w:lvlText w:val="%2."/>
      <w:lvlJc w:val="left"/>
      <w:pPr>
        <w:ind w:left="1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949D92">
      <w:start w:val="1"/>
      <w:numFmt w:val="lowerRoman"/>
      <w:lvlText w:val="%3"/>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FA2908">
      <w:start w:val="1"/>
      <w:numFmt w:val="decimal"/>
      <w:lvlText w:val="%4"/>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60CFCA">
      <w:start w:val="1"/>
      <w:numFmt w:val="lowerLetter"/>
      <w:lvlText w:val="%5"/>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DAF674">
      <w:start w:val="1"/>
      <w:numFmt w:val="lowerRoman"/>
      <w:lvlText w:val="%6"/>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AC56B4">
      <w:start w:val="1"/>
      <w:numFmt w:val="decimal"/>
      <w:lvlText w:val="%7"/>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C427B0">
      <w:start w:val="1"/>
      <w:numFmt w:val="lowerLetter"/>
      <w:lvlText w:val="%8"/>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0068F8">
      <w:start w:val="1"/>
      <w:numFmt w:val="lowerRoman"/>
      <w:lvlText w:val="%9"/>
      <w:lvlJc w:val="left"/>
      <w:pPr>
        <w:ind w:left="6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343362630">
    <w:abstractNumId w:val="34"/>
  </w:num>
  <w:num w:numId="2" w16cid:durableId="1303120147">
    <w:abstractNumId w:val="27"/>
  </w:num>
  <w:num w:numId="3" w16cid:durableId="353193809">
    <w:abstractNumId w:val="15"/>
  </w:num>
  <w:num w:numId="4" w16cid:durableId="1725594892">
    <w:abstractNumId w:val="4"/>
  </w:num>
  <w:num w:numId="5" w16cid:durableId="994336106">
    <w:abstractNumId w:val="33"/>
  </w:num>
  <w:num w:numId="6" w16cid:durableId="105320183">
    <w:abstractNumId w:val="0"/>
  </w:num>
  <w:num w:numId="7" w16cid:durableId="647444327">
    <w:abstractNumId w:val="5"/>
  </w:num>
  <w:num w:numId="8" w16cid:durableId="1612401057">
    <w:abstractNumId w:val="36"/>
  </w:num>
  <w:num w:numId="9" w16cid:durableId="1826584873">
    <w:abstractNumId w:val="23"/>
  </w:num>
  <w:num w:numId="10" w16cid:durableId="19858406">
    <w:abstractNumId w:val="10"/>
  </w:num>
  <w:num w:numId="11" w16cid:durableId="1329749702">
    <w:abstractNumId w:val="21"/>
  </w:num>
  <w:num w:numId="12" w16cid:durableId="1485077245">
    <w:abstractNumId w:val="35"/>
  </w:num>
  <w:num w:numId="13" w16cid:durableId="2029022832">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7942102">
    <w:abstractNumId w:val="20"/>
  </w:num>
  <w:num w:numId="15" w16cid:durableId="1530219636">
    <w:abstractNumId w:val="24"/>
  </w:num>
  <w:num w:numId="16" w16cid:durableId="1633557254">
    <w:abstractNumId w:val="32"/>
  </w:num>
  <w:num w:numId="17" w16cid:durableId="17882298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72392575">
    <w:abstractNumId w:val="14"/>
  </w:num>
  <w:num w:numId="19" w16cid:durableId="1614169189">
    <w:abstractNumId w:val="38"/>
  </w:num>
  <w:num w:numId="20" w16cid:durableId="1318269958">
    <w:abstractNumId w:val="13"/>
  </w:num>
  <w:num w:numId="21" w16cid:durableId="1532258829">
    <w:abstractNumId w:val="28"/>
  </w:num>
  <w:num w:numId="22" w16cid:durableId="1226377504">
    <w:abstractNumId w:val="1"/>
  </w:num>
  <w:num w:numId="23" w16cid:durableId="1285884543">
    <w:abstractNumId w:val="16"/>
  </w:num>
  <w:num w:numId="24" w16cid:durableId="337538878">
    <w:abstractNumId w:val="7"/>
  </w:num>
  <w:num w:numId="25" w16cid:durableId="948045247">
    <w:abstractNumId w:val="17"/>
  </w:num>
  <w:num w:numId="26" w16cid:durableId="1768966354">
    <w:abstractNumId w:val="31"/>
  </w:num>
  <w:num w:numId="27" w16cid:durableId="742525650">
    <w:abstractNumId w:val="9"/>
  </w:num>
  <w:num w:numId="28" w16cid:durableId="1250189286">
    <w:abstractNumId w:val="6"/>
  </w:num>
  <w:num w:numId="29" w16cid:durableId="1779912481">
    <w:abstractNumId w:val="19"/>
  </w:num>
  <w:num w:numId="30" w16cid:durableId="1556742354">
    <w:abstractNumId w:val="12"/>
  </w:num>
  <w:num w:numId="31" w16cid:durableId="1904364386">
    <w:abstractNumId w:val="18"/>
  </w:num>
  <w:num w:numId="32" w16cid:durableId="1170677472">
    <w:abstractNumId w:val="37"/>
  </w:num>
  <w:num w:numId="33" w16cid:durableId="91433586">
    <w:abstractNumId w:val="30"/>
  </w:num>
  <w:num w:numId="34" w16cid:durableId="1543058084">
    <w:abstractNumId w:val="8"/>
  </w:num>
  <w:num w:numId="35" w16cid:durableId="1454904831">
    <w:abstractNumId w:val="2"/>
  </w:num>
  <w:num w:numId="36" w16cid:durableId="886718309">
    <w:abstractNumId w:val="3"/>
  </w:num>
  <w:num w:numId="37" w16cid:durableId="429155834">
    <w:abstractNumId w:val="29"/>
  </w:num>
  <w:num w:numId="38" w16cid:durableId="30738240">
    <w:abstractNumId w:val="22"/>
  </w:num>
  <w:num w:numId="39" w16cid:durableId="34741490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EA2"/>
    <w:rsid w:val="00016529"/>
    <w:rsid w:val="00022A5D"/>
    <w:rsid w:val="00042593"/>
    <w:rsid w:val="00045D5E"/>
    <w:rsid w:val="000804CD"/>
    <w:rsid w:val="00086B72"/>
    <w:rsid w:val="00090963"/>
    <w:rsid w:val="000B4377"/>
    <w:rsid w:val="000C42EC"/>
    <w:rsid w:val="000C777C"/>
    <w:rsid w:val="00100763"/>
    <w:rsid w:val="00124AB4"/>
    <w:rsid w:val="00157E31"/>
    <w:rsid w:val="001A2015"/>
    <w:rsid w:val="001F0FD9"/>
    <w:rsid w:val="002013C7"/>
    <w:rsid w:val="00203BD4"/>
    <w:rsid w:val="00221E2B"/>
    <w:rsid w:val="002757BA"/>
    <w:rsid w:val="00281884"/>
    <w:rsid w:val="002C09AA"/>
    <w:rsid w:val="002C49DD"/>
    <w:rsid w:val="002C4EE8"/>
    <w:rsid w:val="002F4320"/>
    <w:rsid w:val="00302DD6"/>
    <w:rsid w:val="00315366"/>
    <w:rsid w:val="00320BFB"/>
    <w:rsid w:val="00320E30"/>
    <w:rsid w:val="00331057"/>
    <w:rsid w:val="00332795"/>
    <w:rsid w:val="0033703B"/>
    <w:rsid w:val="00346E34"/>
    <w:rsid w:val="00361CB3"/>
    <w:rsid w:val="00362E89"/>
    <w:rsid w:val="003678E5"/>
    <w:rsid w:val="00377793"/>
    <w:rsid w:val="00383BF0"/>
    <w:rsid w:val="003A14B5"/>
    <w:rsid w:val="003B348C"/>
    <w:rsid w:val="003E45D9"/>
    <w:rsid w:val="003E55CF"/>
    <w:rsid w:val="003F0970"/>
    <w:rsid w:val="00416331"/>
    <w:rsid w:val="004179C4"/>
    <w:rsid w:val="004443C4"/>
    <w:rsid w:val="00450122"/>
    <w:rsid w:val="00450B44"/>
    <w:rsid w:val="00475FF8"/>
    <w:rsid w:val="004838D7"/>
    <w:rsid w:val="00497748"/>
    <w:rsid w:val="004C3DD0"/>
    <w:rsid w:val="004D1F00"/>
    <w:rsid w:val="004D46FE"/>
    <w:rsid w:val="004D63C8"/>
    <w:rsid w:val="004E7C06"/>
    <w:rsid w:val="0050732A"/>
    <w:rsid w:val="00507C59"/>
    <w:rsid w:val="005240BA"/>
    <w:rsid w:val="00524F0A"/>
    <w:rsid w:val="00530650"/>
    <w:rsid w:val="005327F3"/>
    <w:rsid w:val="00536F2A"/>
    <w:rsid w:val="00552208"/>
    <w:rsid w:val="005662AB"/>
    <w:rsid w:val="0057002E"/>
    <w:rsid w:val="00570477"/>
    <w:rsid w:val="005B2110"/>
    <w:rsid w:val="005C6272"/>
    <w:rsid w:val="005D3183"/>
    <w:rsid w:val="005D3874"/>
    <w:rsid w:val="00603962"/>
    <w:rsid w:val="00606142"/>
    <w:rsid w:val="006175F9"/>
    <w:rsid w:val="006232EF"/>
    <w:rsid w:val="00624565"/>
    <w:rsid w:val="006364CC"/>
    <w:rsid w:val="00656229"/>
    <w:rsid w:val="006579C0"/>
    <w:rsid w:val="006726AB"/>
    <w:rsid w:val="00675705"/>
    <w:rsid w:val="006806DC"/>
    <w:rsid w:val="006A2145"/>
    <w:rsid w:val="006B4A80"/>
    <w:rsid w:val="006D15BF"/>
    <w:rsid w:val="006E45E9"/>
    <w:rsid w:val="006E521D"/>
    <w:rsid w:val="006E52B4"/>
    <w:rsid w:val="006F1842"/>
    <w:rsid w:val="006F1F9A"/>
    <w:rsid w:val="006F7FC0"/>
    <w:rsid w:val="007047C7"/>
    <w:rsid w:val="00715984"/>
    <w:rsid w:val="007251DA"/>
    <w:rsid w:val="00727601"/>
    <w:rsid w:val="00737660"/>
    <w:rsid w:val="00737B83"/>
    <w:rsid w:val="00751422"/>
    <w:rsid w:val="00756D60"/>
    <w:rsid w:val="00766FA4"/>
    <w:rsid w:val="00774EA2"/>
    <w:rsid w:val="00775DC5"/>
    <w:rsid w:val="00781C2D"/>
    <w:rsid w:val="007821A7"/>
    <w:rsid w:val="00791BD4"/>
    <w:rsid w:val="007946EB"/>
    <w:rsid w:val="007A23D8"/>
    <w:rsid w:val="007B4721"/>
    <w:rsid w:val="007B5556"/>
    <w:rsid w:val="007B6FB4"/>
    <w:rsid w:val="007C00BE"/>
    <w:rsid w:val="0080697C"/>
    <w:rsid w:val="008341FC"/>
    <w:rsid w:val="008345D8"/>
    <w:rsid w:val="00847631"/>
    <w:rsid w:val="008605D9"/>
    <w:rsid w:val="0086317B"/>
    <w:rsid w:val="00877DE1"/>
    <w:rsid w:val="008928A1"/>
    <w:rsid w:val="00894114"/>
    <w:rsid w:val="00896343"/>
    <w:rsid w:val="008B04E0"/>
    <w:rsid w:val="008D7C3F"/>
    <w:rsid w:val="008F0751"/>
    <w:rsid w:val="008F40FB"/>
    <w:rsid w:val="00912043"/>
    <w:rsid w:val="0094306C"/>
    <w:rsid w:val="009A09B4"/>
    <w:rsid w:val="009A3C6A"/>
    <w:rsid w:val="009A546F"/>
    <w:rsid w:val="009A6BD7"/>
    <w:rsid w:val="009B0F00"/>
    <w:rsid w:val="009B5833"/>
    <w:rsid w:val="009D1F50"/>
    <w:rsid w:val="009D3C31"/>
    <w:rsid w:val="009E6527"/>
    <w:rsid w:val="009F1BE7"/>
    <w:rsid w:val="009F2B2A"/>
    <w:rsid w:val="009F7612"/>
    <w:rsid w:val="00A12AAB"/>
    <w:rsid w:val="00A456F1"/>
    <w:rsid w:val="00A46D07"/>
    <w:rsid w:val="00A61605"/>
    <w:rsid w:val="00A668B0"/>
    <w:rsid w:val="00A86E4C"/>
    <w:rsid w:val="00A93B93"/>
    <w:rsid w:val="00A97032"/>
    <w:rsid w:val="00AA5C19"/>
    <w:rsid w:val="00AB6C4A"/>
    <w:rsid w:val="00AC40F2"/>
    <w:rsid w:val="00AC4A77"/>
    <w:rsid w:val="00AD3D65"/>
    <w:rsid w:val="00AD60D7"/>
    <w:rsid w:val="00B41561"/>
    <w:rsid w:val="00B53099"/>
    <w:rsid w:val="00B53445"/>
    <w:rsid w:val="00B60AB9"/>
    <w:rsid w:val="00B7695C"/>
    <w:rsid w:val="00BA399A"/>
    <w:rsid w:val="00BD4B7B"/>
    <w:rsid w:val="00BD6FF7"/>
    <w:rsid w:val="00BF0484"/>
    <w:rsid w:val="00C120DD"/>
    <w:rsid w:val="00C133AE"/>
    <w:rsid w:val="00C15097"/>
    <w:rsid w:val="00C1513F"/>
    <w:rsid w:val="00C16F6F"/>
    <w:rsid w:val="00C3033A"/>
    <w:rsid w:val="00C36F27"/>
    <w:rsid w:val="00C436FB"/>
    <w:rsid w:val="00C541DF"/>
    <w:rsid w:val="00C54E46"/>
    <w:rsid w:val="00C640EB"/>
    <w:rsid w:val="00C66913"/>
    <w:rsid w:val="00C842FC"/>
    <w:rsid w:val="00CC1FE4"/>
    <w:rsid w:val="00CC5009"/>
    <w:rsid w:val="00CD4A56"/>
    <w:rsid w:val="00CE49FD"/>
    <w:rsid w:val="00CF25B0"/>
    <w:rsid w:val="00D14C49"/>
    <w:rsid w:val="00D33491"/>
    <w:rsid w:val="00D44A3D"/>
    <w:rsid w:val="00D45EBD"/>
    <w:rsid w:val="00D466AC"/>
    <w:rsid w:val="00D47D9F"/>
    <w:rsid w:val="00D5392F"/>
    <w:rsid w:val="00D65627"/>
    <w:rsid w:val="00D7516B"/>
    <w:rsid w:val="00D85855"/>
    <w:rsid w:val="00DB053C"/>
    <w:rsid w:val="00DB1E7A"/>
    <w:rsid w:val="00DC38CF"/>
    <w:rsid w:val="00DF6AEB"/>
    <w:rsid w:val="00E21319"/>
    <w:rsid w:val="00E2735C"/>
    <w:rsid w:val="00E330E9"/>
    <w:rsid w:val="00E41A0B"/>
    <w:rsid w:val="00E446F8"/>
    <w:rsid w:val="00E8145B"/>
    <w:rsid w:val="00E94996"/>
    <w:rsid w:val="00E97ECD"/>
    <w:rsid w:val="00EA014A"/>
    <w:rsid w:val="00EA4EE5"/>
    <w:rsid w:val="00EB1619"/>
    <w:rsid w:val="00EB56B5"/>
    <w:rsid w:val="00EB5FC3"/>
    <w:rsid w:val="00EC55C7"/>
    <w:rsid w:val="00ED7A56"/>
    <w:rsid w:val="00EE1F0D"/>
    <w:rsid w:val="00EE6AFA"/>
    <w:rsid w:val="00EF0AFB"/>
    <w:rsid w:val="00F00416"/>
    <w:rsid w:val="00F05795"/>
    <w:rsid w:val="00F3656E"/>
    <w:rsid w:val="00F42F44"/>
    <w:rsid w:val="00F4597E"/>
    <w:rsid w:val="00F46E55"/>
    <w:rsid w:val="00F6458D"/>
    <w:rsid w:val="00F659B5"/>
    <w:rsid w:val="00F67BF5"/>
    <w:rsid w:val="00F73365"/>
    <w:rsid w:val="00F828B4"/>
    <w:rsid w:val="00F90C44"/>
    <w:rsid w:val="00F94069"/>
    <w:rsid w:val="00FA5156"/>
    <w:rsid w:val="00FC34AF"/>
    <w:rsid w:val="00FC7379"/>
    <w:rsid w:val="00FE0D18"/>
    <w:rsid w:val="00FE1CCE"/>
    <w:rsid w:val="00FE1FE8"/>
    <w:rsid w:val="00FE6B07"/>
    <w:rsid w:val="00FF42D7"/>
    <w:rsid w:val="00FF5466"/>
    <w:rsid w:val="00FF5769"/>
    <w:rsid w:val="08694BD1"/>
    <w:rsid w:val="17E6D4EB"/>
    <w:rsid w:val="231712AC"/>
    <w:rsid w:val="233B0D7F"/>
    <w:rsid w:val="256BD22A"/>
    <w:rsid w:val="2EE26E2D"/>
    <w:rsid w:val="2F8B7B7F"/>
    <w:rsid w:val="3461DA15"/>
    <w:rsid w:val="356F9BB2"/>
    <w:rsid w:val="392BB912"/>
    <w:rsid w:val="3B1AA157"/>
    <w:rsid w:val="426CBC2F"/>
    <w:rsid w:val="494C43D7"/>
    <w:rsid w:val="53017ABD"/>
    <w:rsid w:val="5306DF94"/>
    <w:rsid w:val="57C45026"/>
    <w:rsid w:val="5D60A37A"/>
    <w:rsid w:val="5F3EBAD3"/>
    <w:rsid w:val="5F54C433"/>
    <w:rsid w:val="60DE8844"/>
    <w:rsid w:val="73E54EB3"/>
    <w:rsid w:val="7E3E42C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178BF"/>
  <w15:docId w15:val="{F6502609-5204-4240-94BA-8F6A6DC09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F0751"/>
    <w:pPr>
      <w:pBdr>
        <w:top w:val="nil"/>
        <w:left w:val="nil"/>
        <w:bottom w:val="nil"/>
        <w:right w:val="nil"/>
        <w:between w:val="nil"/>
        <w:bar w:val="nil"/>
      </w:pBdr>
    </w:pPr>
    <w:rPr>
      <w:rFonts w:ascii="Calibri" w:eastAsia="Calibri" w:hAnsi="Calibri" w:cs="Calibri"/>
      <w:color w:val="000000"/>
      <w:u w:color="000000"/>
      <w:bdr w:val="ni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rsid w:val="00F42F4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Numerowanie,L1"/>
    <w:link w:val="AkapitzlistZnak"/>
    <w:uiPriority w:val="34"/>
    <w:qFormat/>
    <w:rsid w:val="00F42F44"/>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eastAsia="pl-PL"/>
    </w:rPr>
  </w:style>
  <w:style w:type="paragraph" w:styleId="Nagwek">
    <w:name w:val="header"/>
    <w:basedOn w:val="Normalny"/>
    <w:link w:val="NagwekZnak"/>
    <w:uiPriority w:val="99"/>
    <w:unhideWhenUsed/>
    <w:rsid w:val="00F42F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42F44"/>
    <w:rPr>
      <w:rFonts w:ascii="Calibri" w:eastAsia="Calibri" w:hAnsi="Calibri" w:cs="Calibri"/>
      <w:color w:val="000000"/>
      <w:u w:color="000000"/>
      <w:bdr w:val="nil"/>
      <w:lang w:eastAsia="pl-PL"/>
    </w:rPr>
  </w:style>
  <w:style w:type="paragraph" w:styleId="Stopka">
    <w:name w:val="footer"/>
    <w:basedOn w:val="Normalny"/>
    <w:link w:val="StopkaZnak"/>
    <w:uiPriority w:val="99"/>
    <w:unhideWhenUsed/>
    <w:rsid w:val="00F42F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42F44"/>
    <w:rPr>
      <w:rFonts w:ascii="Calibri" w:eastAsia="Calibri" w:hAnsi="Calibri" w:cs="Calibri"/>
      <w:color w:val="000000"/>
      <w:u w:color="000000"/>
      <w:bdr w:val="nil"/>
      <w:lang w:eastAsia="pl-PL"/>
    </w:rPr>
  </w:style>
  <w:style w:type="numbering" w:customStyle="1" w:styleId="Zaimportowanystyl3">
    <w:name w:val="Zaimportowany styl 3"/>
    <w:rsid w:val="00F42F44"/>
    <w:pPr>
      <w:numPr>
        <w:numId w:val="2"/>
      </w:numPr>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C133AE"/>
    <w:rPr>
      <w:rFonts w:ascii="Calibri" w:eastAsia="Calibri" w:hAnsi="Calibri" w:cs="Calibri"/>
      <w:color w:val="000000"/>
      <w:u w:color="000000"/>
      <w:bdr w:val="nil"/>
      <w:lang w:eastAsia="pl-PL"/>
    </w:rPr>
  </w:style>
  <w:style w:type="paragraph" w:customStyle="1" w:styleId="Default">
    <w:name w:val="Default"/>
    <w:rsid w:val="00EC55C7"/>
    <w:pPr>
      <w:autoSpaceDE w:val="0"/>
      <w:autoSpaceDN w:val="0"/>
      <w:adjustRightInd w:val="0"/>
      <w:spacing w:after="0" w:line="240" w:lineRule="auto"/>
    </w:pPr>
    <w:rPr>
      <w:rFonts w:ascii="Bookman Old Style" w:eastAsia="Calibri" w:hAnsi="Bookman Old Style" w:cs="Bookman Old Style"/>
      <w:color w:val="000000"/>
      <w:sz w:val="24"/>
      <w:szCs w:val="24"/>
    </w:rPr>
  </w:style>
  <w:style w:type="paragraph" w:customStyle="1" w:styleId="Akapitzlist1">
    <w:name w:val="Akapit z listą1"/>
    <w:basedOn w:val="Normalny"/>
    <w:rsid w:val="00EC55C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ind w:left="720"/>
    </w:pPr>
    <w:rPr>
      <w:rFonts w:cs="Times New Roman"/>
      <w:color w:val="auto"/>
      <w:bdr w:val="none" w:sz="0" w:space="0" w:color="auto"/>
      <w:lang w:eastAsia="ar-SA"/>
    </w:rPr>
  </w:style>
  <w:style w:type="table" w:styleId="Tabela-Siatka">
    <w:name w:val="Table Grid"/>
    <w:basedOn w:val="Standardowy"/>
    <w:rsid w:val="00EC5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
    <w:name w:val="Zaimportowany styl 1"/>
    <w:rsid w:val="005D3183"/>
    <w:pPr>
      <w:numPr>
        <w:numId w:val="24"/>
      </w:numPr>
    </w:pPr>
  </w:style>
  <w:style w:type="character" w:styleId="Odwoaniedokomentarza">
    <w:name w:val="annotation reference"/>
    <w:basedOn w:val="Domylnaczcionkaakapitu"/>
    <w:uiPriority w:val="99"/>
    <w:semiHidden/>
    <w:unhideWhenUsed/>
    <w:rsid w:val="00B60AB9"/>
    <w:rPr>
      <w:sz w:val="16"/>
      <w:szCs w:val="16"/>
    </w:rPr>
  </w:style>
  <w:style w:type="paragraph" w:styleId="Tekstkomentarza">
    <w:name w:val="annotation text"/>
    <w:basedOn w:val="Normalny"/>
    <w:link w:val="TekstkomentarzaZnak"/>
    <w:uiPriority w:val="99"/>
    <w:semiHidden/>
    <w:unhideWhenUsed/>
    <w:rsid w:val="00B60AB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60AB9"/>
    <w:rPr>
      <w:rFonts w:ascii="Calibri" w:eastAsia="Calibri" w:hAnsi="Calibri" w:cs="Calibri"/>
      <w:color w:val="000000"/>
      <w:sz w:val="20"/>
      <w:szCs w:val="20"/>
      <w:u w:color="000000"/>
      <w:bdr w:val="nil"/>
      <w:lang w:eastAsia="pl-PL"/>
    </w:rPr>
  </w:style>
  <w:style w:type="paragraph" w:styleId="Tematkomentarza">
    <w:name w:val="annotation subject"/>
    <w:basedOn w:val="Tekstkomentarza"/>
    <w:next w:val="Tekstkomentarza"/>
    <w:link w:val="TematkomentarzaZnak"/>
    <w:uiPriority w:val="99"/>
    <w:semiHidden/>
    <w:unhideWhenUsed/>
    <w:rsid w:val="00B60AB9"/>
    <w:rPr>
      <w:b/>
      <w:bCs/>
    </w:rPr>
  </w:style>
  <w:style w:type="character" w:customStyle="1" w:styleId="TematkomentarzaZnak">
    <w:name w:val="Temat komentarza Znak"/>
    <w:basedOn w:val="TekstkomentarzaZnak"/>
    <w:link w:val="Tematkomentarza"/>
    <w:uiPriority w:val="99"/>
    <w:semiHidden/>
    <w:rsid w:val="00B60AB9"/>
    <w:rPr>
      <w:rFonts w:ascii="Calibri" w:eastAsia="Calibri" w:hAnsi="Calibri" w:cs="Calibri"/>
      <w:b/>
      <w:bCs/>
      <w:color w:val="000000"/>
      <w:sz w:val="20"/>
      <w:szCs w:val="20"/>
      <w:u w:color="000000"/>
      <w:bdr w:val="nil"/>
      <w:lang w:eastAsia="pl-PL"/>
    </w:rPr>
  </w:style>
  <w:style w:type="paragraph" w:styleId="Tekstdymka">
    <w:name w:val="Balloon Text"/>
    <w:basedOn w:val="Normalny"/>
    <w:link w:val="TekstdymkaZnak"/>
    <w:uiPriority w:val="99"/>
    <w:semiHidden/>
    <w:unhideWhenUsed/>
    <w:rsid w:val="00B60AB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0AB9"/>
    <w:rPr>
      <w:rFonts w:ascii="Segoe UI" w:eastAsia="Calibri" w:hAnsi="Segoe UI" w:cs="Segoe UI"/>
      <w:color w:val="000000"/>
      <w:sz w:val="18"/>
      <w:szCs w:val="18"/>
      <w:u w:color="000000"/>
      <w:bdr w:val="nil"/>
      <w:lang w:eastAsia="pl-PL"/>
    </w:rPr>
  </w:style>
  <w:style w:type="paragraph" w:styleId="NormalnyWeb">
    <w:name w:val="Normal (Web)"/>
    <w:basedOn w:val="Normalny"/>
    <w:uiPriority w:val="99"/>
    <w:unhideWhenUsed/>
    <w:rsid w:val="00124A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eastAsiaTheme="minorHAnsi"/>
      <w:color w:val="auto"/>
      <w:bdr w:val="none" w:sz="0" w:space="0" w:color="auto"/>
    </w:rPr>
  </w:style>
  <w:style w:type="paragraph" w:styleId="Tekstpodstawowywcity">
    <w:name w:val="Body Text Indent"/>
    <w:basedOn w:val="Normalny"/>
    <w:link w:val="TekstpodstawowywcityZnak"/>
    <w:unhideWhenUsed/>
    <w:rsid w:val="005662AB"/>
    <w:p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ind w:left="283"/>
    </w:pPr>
    <w:rPr>
      <w:rFonts w:ascii="Times New Roman" w:eastAsia="Times New Roman" w:hAnsi="Times New Roman" w:cs="Times New Roman"/>
      <w:color w:val="auto"/>
      <w:sz w:val="24"/>
      <w:szCs w:val="24"/>
      <w:bdr w:val="none" w:sz="0" w:space="0" w:color="auto"/>
    </w:rPr>
  </w:style>
  <w:style w:type="character" w:customStyle="1" w:styleId="TekstpodstawowywcityZnak">
    <w:name w:val="Tekst podstawowy wcięty Znak"/>
    <w:basedOn w:val="Domylnaczcionkaakapitu"/>
    <w:link w:val="Tekstpodstawowywcity"/>
    <w:rsid w:val="005662AB"/>
    <w:rPr>
      <w:rFonts w:ascii="Times New Roman" w:eastAsia="Times New Roman" w:hAnsi="Times New Roman" w:cs="Times New Roman"/>
      <w:sz w:val="24"/>
      <w:szCs w:val="24"/>
    </w:rPr>
  </w:style>
  <w:style w:type="character" w:customStyle="1" w:styleId="normaltextrun">
    <w:name w:val="normaltextrun"/>
    <w:basedOn w:val="Domylnaczcionkaakapitu"/>
    <w:rsid w:val="002013C7"/>
  </w:style>
  <w:style w:type="character" w:customStyle="1" w:styleId="eop">
    <w:name w:val="eop"/>
    <w:basedOn w:val="Domylnaczcionkaakapitu"/>
    <w:rsid w:val="00FC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4842">
      <w:bodyDiv w:val="1"/>
      <w:marLeft w:val="0"/>
      <w:marRight w:val="0"/>
      <w:marTop w:val="0"/>
      <w:marBottom w:val="0"/>
      <w:divBdr>
        <w:top w:val="none" w:sz="0" w:space="0" w:color="auto"/>
        <w:left w:val="none" w:sz="0" w:space="0" w:color="auto"/>
        <w:bottom w:val="none" w:sz="0" w:space="0" w:color="auto"/>
        <w:right w:val="none" w:sz="0" w:space="0" w:color="auto"/>
      </w:divBdr>
      <w:divsChild>
        <w:div w:id="1147286018">
          <w:marLeft w:val="0"/>
          <w:marRight w:val="0"/>
          <w:marTop w:val="0"/>
          <w:marBottom w:val="0"/>
          <w:divBdr>
            <w:top w:val="none" w:sz="0" w:space="0" w:color="auto"/>
            <w:left w:val="none" w:sz="0" w:space="0" w:color="auto"/>
            <w:bottom w:val="none" w:sz="0" w:space="0" w:color="auto"/>
            <w:right w:val="none" w:sz="0" w:space="0" w:color="auto"/>
          </w:divBdr>
        </w:div>
        <w:div w:id="1345744432">
          <w:marLeft w:val="0"/>
          <w:marRight w:val="0"/>
          <w:marTop w:val="0"/>
          <w:marBottom w:val="0"/>
          <w:divBdr>
            <w:top w:val="none" w:sz="0" w:space="0" w:color="auto"/>
            <w:left w:val="none" w:sz="0" w:space="0" w:color="auto"/>
            <w:bottom w:val="none" w:sz="0" w:space="0" w:color="auto"/>
            <w:right w:val="none" w:sz="0" w:space="0" w:color="auto"/>
          </w:divBdr>
        </w:div>
        <w:div w:id="2088457582">
          <w:marLeft w:val="0"/>
          <w:marRight w:val="0"/>
          <w:marTop w:val="0"/>
          <w:marBottom w:val="0"/>
          <w:divBdr>
            <w:top w:val="none" w:sz="0" w:space="0" w:color="auto"/>
            <w:left w:val="none" w:sz="0" w:space="0" w:color="auto"/>
            <w:bottom w:val="none" w:sz="0" w:space="0" w:color="auto"/>
            <w:right w:val="none" w:sz="0" w:space="0" w:color="auto"/>
          </w:divBdr>
        </w:div>
      </w:divsChild>
    </w:div>
    <w:div w:id="93909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SharedWithUsers xmlns="52017421-ac7f-43ba-b2c3-12728a8a2f51">
      <UserInfo>
        <DisplayName/>
        <AccountId xsi:nil="true"/>
        <AccountType/>
      </UserInfo>
    </SharedWithUsers>
    <MediaLengthInSeconds xmlns="832cf50c-50b3-475a-8c23-fbcb6ba3b8b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401bf5109cf6b1a574abf551480f4d3d">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c78e9d379f587d3a6293e12405e7f8f4"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0B6961-DA86-4994-9491-E5E6266066A5}">
  <ds:schemaRefs>
    <ds:schemaRef ds:uri="http://schemas.microsoft.com/sharepoint/v3/contenttype/forms"/>
  </ds:schemaRefs>
</ds:datastoreItem>
</file>

<file path=customXml/itemProps2.xml><?xml version="1.0" encoding="utf-8"?>
<ds:datastoreItem xmlns:ds="http://schemas.openxmlformats.org/officeDocument/2006/customXml" ds:itemID="{95862CA1-26FF-43D2-BC71-E7688B5ECBA1}">
  <ds:schemaRefs>
    <ds:schemaRef ds:uri="http://schemas.microsoft.com/office/2006/metadata/properties"/>
    <ds:schemaRef ds:uri="http://schemas.microsoft.com/office/infopath/2007/PartnerControls"/>
    <ds:schemaRef ds:uri="7e032f51-bdb3-4615-ae3f-22f071d10cd9"/>
    <ds:schemaRef ds:uri="832cf50c-50b3-475a-8c23-fbcb6ba3b8be"/>
    <ds:schemaRef ds:uri="52017421-ac7f-43ba-b2c3-12728a8a2f51"/>
  </ds:schemaRefs>
</ds:datastoreItem>
</file>

<file path=customXml/itemProps3.xml><?xml version="1.0" encoding="utf-8"?>
<ds:datastoreItem xmlns:ds="http://schemas.openxmlformats.org/officeDocument/2006/customXml" ds:itemID="{EC413DDE-5330-486A-BD24-11C54A869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15</Pages>
  <Words>1615</Words>
  <Characters>10001</Characters>
  <Application>Microsoft Office Word</Application>
  <DocSecurity>0</DocSecurity>
  <Lines>2500</Lines>
  <Paragraphs>331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 WSB</dc:creator>
  <cp:keywords/>
  <cp:lastModifiedBy>Kacper Pietrzak</cp:lastModifiedBy>
  <cp:revision>10</cp:revision>
  <dcterms:created xsi:type="dcterms:W3CDTF">2025-03-31T11:01:00Z</dcterms:created>
  <dcterms:modified xsi:type="dcterms:W3CDTF">2026-03-26T12:16:00Z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Order">
    <vt:r8>5291100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